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A18A6" w14:textId="16E668EB" w:rsidR="0094198B" w:rsidRPr="0094198B" w:rsidRDefault="0094198B" w:rsidP="0094198B">
      <w:pPr>
        <w:spacing w:before="100" w:beforeAutospacing="1" w:after="100" w:afterAutospacing="1" w:line="240" w:lineRule="auto"/>
        <w:jc w:val="right"/>
        <w:rPr>
          <w:rFonts w:ascii="Times New Roman" w:hAnsi="Times New Roman" w:cs="Times New Roman"/>
          <w:sz w:val="24"/>
          <w:szCs w:val="24"/>
        </w:rPr>
      </w:pPr>
      <w:r w:rsidRPr="0094198B">
        <w:rPr>
          <w:rFonts w:ascii="Times New Roman" w:hAnsi="Times New Roman" w:cs="Times New Roman"/>
          <w:sz w:val="24"/>
          <w:szCs w:val="24"/>
        </w:rPr>
        <w:t>Techninės specifikacijos 5 priedas</w:t>
      </w:r>
    </w:p>
    <w:p w14:paraId="55B19480" w14:textId="5AE079EF" w:rsidR="00CC5DDF" w:rsidRPr="00A03E3E" w:rsidRDefault="00CC5DDF" w:rsidP="00F8684C">
      <w:pPr>
        <w:spacing w:before="100" w:beforeAutospacing="1" w:after="100" w:afterAutospacing="1" w:line="240" w:lineRule="auto"/>
        <w:jc w:val="center"/>
        <w:rPr>
          <w:rFonts w:ascii="Times New Roman" w:hAnsi="Times New Roman" w:cs="Times New Roman"/>
          <w:b/>
          <w:bCs/>
          <w:sz w:val="24"/>
          <w:szCs w:val="24"/>
        </w:rPr>
      </w:pPr>
      <w:r w:rsidRPr="00A03E3E">
        <w:rPr>
          <w:rFonts w:ascii="Times New Roman" w:hAnsi="Times New Roman" w:cs="Times New Roman"/>
          <w:b/>
          <w:bCs/>
          <w:sz w:val="24"/>
          <w:szCs w:val="24"/>
        </w:rPr>
        <w:t xml:space="preserve">Elektroninių ryšių (LAN ir </w:t>
      </w:r>
      <w:proofErr w:type="spellStart"/>
      <w:r w:rsidRPr="00A03E3E">
        <w:rPr>
          <w:rFonts w:ascii="Times New Roman" w:hAnsi="Times New Roman" w:cs="Times New Roman"/>
          <w:b/>
          <w:bCs/>
          <w:sz w:val="24"/>
          <w:szCs w:val="24"/>
        </w:rPr>
        <w:t>Wi</w:t>
      </w:r>
      <w:proofErr w:type="spellEnd"/>
      <w:r w:rsidRPr="00A03E3E">
        <w:rPr>
          <w:rFonts w:ascii="Times New Roman" w:hAnsi="Times New Roman" w:cs="Times New Roman"/>
          <w:b/>
          <w:bCs/>
          <w:sz w:val="24"/>
          <w:szCs w:val="24"/>
        </w:rPr>
        <w:t>-Fi) infrastruktūros projektavimo reikalavimai</w:t>
      </w:r>
    </w:p>
    <w:p w14:paraId="189AC9F2" w14:textId="77777777" w:rsidR="00CC5DDF" w:rsidRPr="00A03E3E" w:rsidRDefault="001C2D23" w:rsidP="00A65AFB">
      <w:pPr>
        <w:pStyle w:val="Sraopastraipa"/>
        <w:numPr>
          <w:ilvl w:val="0"/>
          <w:numId w:val="11"/>
        </w:numPr>
        <w:spacing w:before="100" w:beforeAutospacing="1" w:after="100" w:afterAutospacing="1" w:line="240" w:lineRule="auto"/>
        <w:jc w:val="both"/>
        <w:rPr>
          <w:rFonts w:ascii="Times New Roman" w:hAnsi="Times New Roman" w:cs="Times New Roman"/>
          <w:sz w:val="24"/>
          <w:szCs w:val="24"/>
        </w:rPr>
      </w:pPr>
      <w:r w:rsidRPr="00A03E3E">
        <w:rPr>
          <w:rFonts w:ascii="Times New Roman" w:hAnsi="Times New Roman" w:cs="Times New Roman"/>
          <w:sz w:val="24"/>
          <w:szCs w:val="24"/>
        </w:rPr>
        <w:t>Bendrieji reikalavimai</w:t>
      </w:r>
      <w:r w:rsidR="00CC5DDF" w:rsidRPr="00A03E3E">
        <w:rPr>
          <w:rFonts w:ascii="Times New Roman" w:hAnsi="Times New Roman" w:cs="Times New Roman"/>
          <w:sz w:val="24"/>
          <w:szCs w:val="24"/>
        </w:rPr>
        <w:t>.</w:t>
      </w:r>
    </w:p>
    <w:p w14:paraId="0541FB6B" w14:textId="77777777" w:rsidR="001C2D23" w:rsidRPr="00A03E3E" w:rsidRDefault="00CC5DDF" w:rsidP="00CC5DDF">
      <w:pPr>
        <w:spacing w:before="100" w:beforeAutospacing="1" w:after="100" w:afterAutospacing="1" w:line="240" w:lineRule="auto"/>
        <w:jc w:val="both"/>
        <w:rPr>
          <w:rFonts w:ascii="Times New Roman" w:hAnsi="Times New Roman" w:cs="Times New Roman"/>
          <w:sz w:val="24"/>
          <w:szCs w:val="24"/>
        </w:rPr>
      </w:pPr>
      <w:r w:rsidRPr="00A03E3E">
        <w:rPr>
          <w:rFonts w:ascii="Times New Roman" w:hAnsi="Times New Roman" w:cs="Times New Roman"/>
          <w:sz w:val="24"/>
          <w:szCs w:val="24"/>
        </w:rPr>
        <w:t>Projektuojant privaloma numatyti pilną elektroninių ryšių infrastruktūrą, apimančią struktūrizuotą kabelių sistemą (LAN), belaidžio ryšio (</w:t>
      </w:r>
      <w:proofErr w:type="spellStart"/>
      <w:r w:rsidRPr="00A03E3E">
        <w:rPr>
          <w:rFonts w:ascii="Times New Roman" w:hAnsi="Times New Roman" w:cs="Times New Roman"/>
          <w:sz w:val="24"/>
          <w:szCs w:val="24"/>
        </w:rPr>
        <w:t>Wi</w:t>
      </w:r>
      <w:proofErr w:type="spellEnd"/>
      <w:r w:rsidRPr="00A03E3E">
        <w:rPr>
          <w:rFonts w:ascii="Times New Roman" w:hAnsi="Times New Roman" w:cs="Times New Roman"/>
          <w:sz w:val="24"/>
          <w:szCs w:val="24"/>
        </w:rPr>
        <w:t>-Fi) infrastruktūrą, serverinę / ryšių patalpas ir su jomis susijusią inžinerinę infrastruktūrą, užtikrinant patikimą, saugų ir plečiamą sprendinį. Projektiniai sprendiniai turi atitikti šiame dokumente nustatytus minimalius reikalavimus. Bet kokie nukrypimai nuo reikalavimų galimi tik gavus Užsakovo rašytinį suderinimą</w:t>
      </w:r>
    </w:p>
    <w:p w14:paraId="4F56FBAE"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1.1. Projektuojant nauj</w:t>
      </w:r>
      <w:r w:rsidR="00F8684C" w:rsidRPr="00A03E3E">
        <w:rPr>
          <w:rFonts w:ascii="Times New Roman" w:hAnsi="Times New Roman" w:cs="Times New Roman"/>
          <w:sz w:val="24"/>
          <w:szCs w:val="24"/>
        </w:rPr>
        <w:t>ą</w:t>
      </w:r>
      <w:r w:rsidRPr="00A03E3E">
        <w:rPr>
          <w:rFonts w:ascii="Times New Roman" w:hAnsi="Times New Roman" w:cs="Times New Roman"/>
          <w:sz w:val="24"/>
          <w:szCs w:val="24"/>
        </w:rPr>
        <w:t xml:space="preserve"> priestat</w:t>
      </w:r>
      <w:r w:rsidR="00FB2DEB" w:rsidRPr="00A03E3E">
        <w:rPr>
          <w:rFonts w:ascii="Times New Roman" w:hAnsi="Times New Roman" w:cs="Times New Roman"/>
          <w:sz w:val="24"/>
          <w:szCs w:val="24"/>
        </w:rPr>
        <w:t>ą</w:t>
      </w:r>
      <w:r w:rsidRPr="00A03E3E">
        <w:rPr>
          <w:rFonts w:ascii="Times New Roman" w:hAnsi="Times New Roman" w:cs="Times New Roman"/>
          <w:sz w:val="24"/>
          <w:szCs w:val="24"/>
        </w:rPr>
        <w:t>, privaloma suprojektuoti pilną struktūrizuotą kompiuterinių tinklų infrastruktūrą, skirtą:</w:t>
      </w:r>
    </w:p>
    <w:p w14:paraId="57022ACF" w14:textId="77777777" w:rsidR="001C2D23" w:rsidRPr="00A03E3E" w:rsidRDefault="00C64FFD" w:rsidP="00A65AFB">
      <w:pPr>
        <w:numPr>
          <w:ilvl w:val="0"/>
          <w:numId w:val="1"/>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Kompiuterinių </w:t>
      </w:r>
      <w:r w:rsidR="001C2D23" w:rsidRPr="00A03E3E">
        <w:rPr>
          <w:rFonts w:ascii="Times New Roman" w:hAnsi="Times New Roman" w:cs="Times New Roman"/>
          <w:sz w:val="24"/>
          <w:szCs w:val="24"/>
        </w:rPr>
        <w:t xml:space="preserve">darbo vietų </w:t>
      </w:r>
      <w:r>
        <w:rPr>
          <w:rFonts w:ascii="Times New Roman" w:hAnsi="Times New Roman" w:cs="Times New Roman"/>
          <w:sz w:val="24"/>
          <w:szCs w:val="24"/>
        </w:rPr>
        <w:t xml:space="preserve">ir telefonijos </w:t>
      </w:r>
      <w:r w:rsidR="001C2D23" w:rsidRPr="00A03E3E">
        <w:rPr>
          <w:rFonts w:ascii="Times New Roman" w:hAnsi="Times New Roman" w:cs="Times New Roman"/>
          <w:sz w:val="24"/>
          <w:szCs w:val="24"/>
        </w:rPr>
        <w:t xml:space="preserve">prijungimui prie </w:t>
      </w:r>
      <w:r w:rsidR="00F8684C" w:rsidRPr="00A03E3E">
        <w:rPr>
          <w:rFonts w:ascii="Times New Roman" w:hAnsi="Times New Roman" w:cs="Times New Roman"/>
          <w:sz w:val="24"/>
          <w:szCs w:val="24"/>
        </w:rPr>
        <w:t>vidinio</w:t>
      </w:r>
      <w:r w:rsidR="001C2D23" w:rsidRPr="00A03E3E">
        <w:rPr>
          <w:rFonts w:ascii="Times New Roman" w:hAnsi="Times New Roman" w:cs="Times New Roman"/>
          <w:sz w:val="24"/>
          <w:szCs w:val="24"/>
        </w:rPr>
        <w:t xml:space="preserve"> IT tinklo;</w:t>
      </w:r>
    </w:p>
    <w:p w14:paraId="093136EC" w14:textId="77777777" w:rsidR="001C2D23" w:rsidRPr="00A03E3E" w:rsidRDefault="001C2D23" w:rsidP="00A65AFB">
      <w:pPr>
        <w:numPr>
          <w:ilvl w:val="0"/>
          <w:numId w:val="1"/>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belaidžio ryšio (</w:t>
      </w:r>
      <w:proofErr w:type="spellStart"/>
      <w:r w:rsidRPr="00A03E3E">
        <w:rPr>
          <w:rFonts w:ascii="Times New Roman" w:hAnsi="Times New Roman" w:cs="Times New Roman"/>
          <w:sz w:val="24"/>
          <w:szCs w:val="24"/>
        </w:rPr>
        <w:t>Wi</w:t>
      </w:r>
      <w:proofErr w:type="spellEnd"/>
      <w:r w:rsidRPr="00A03E3E">
        <w:rPr>
          <w:rFonts w:ascii="Times New Roman" w:hAnsi="Times New Roman" w:cs="Times New Roman"/>
          <w:sz w:val="24"/>
          <w:szCs w:val="24"/>
        </w:rPr>
        <w:t>-Fi) užtikrinimui;</w:t>
      </w:r>
    </w:p>
    <w:p w14:paraId="4014A88B" w14:textId="77777777" w:rsidR="001C2D23" w:rsidRPr="00A03E3E" w:rsidRDefault="001C2D23" w:rsidP="00A65AFB">
      <w:pPr>
        <w:numPr>
          <w:ilvl w:val="0"/>
          <w:numId w:val="1"/>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saugos sistemų (GAS, apsauga, PKS) įrenginių prijungimui prie LAN tinklo;</w:t>
      </w:r>
    </w:p>
    <w:p w14:paraId="7392A7CC" w14:textId="77777777" w:rsidR="001C2D23" w:rsidRPr="00A03E3E" w:rsidRDefault="001C2D23" w:rsidP="00A65AFB">
      <w:pPr>
        <w:numPr>
          <w:ilvl w:val="0"/>
          <w:numId w:val="1"/>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serverinės / ryšių patalpos infrastruktūrai</w:t>
      </w:r>
      <w:r w:rsidR="00FB2DEB" w:rsidRPr="00A03E3E">
        <w:rPr>
          <w:rFonts w:ascii="Times New Roman" w:hAnsi="Times New Roman" w:cs="Times New Roman"/>
          <w:sz w:val="24"/>
          <w:szCs w:val="24"/>
        </w:rPr>
        <w:t>;</w:t>
      </w:r>
    </w:p>
    <w:p w14:paraId="5C3C2C00" w14:textId="77777777" w:rsidR="00CE494F" w:rsidRPr="00A03E3E" w:rsidRDefault="00CE494F" w:rsidP="00A65AFB">
      <w:pPr>
        <w:numPr>
          <w:ilvl w:val="0"/>
          <w:numId w:val="1"/>
        </w:numPr>
        <w:spacing w:before="100" w:beforeAutospacing="1" w:after="100" w:afterAutospacing="1" w:line="240" w:lineRule="auto"/>
        <w:rPr>
          <w:rFonts w:ascii="Times New Roman" w:hAnsi="Times New Roman" w:cs="Times New Roman"/>
          <w:sz w:val="24"/>
          <w:szCs w:val="24"/>
        </w:rPr>
      </w:pPr>
      <w:r w:rsidRPr="00CE494F">
        <w:rPr>
          <w:rFonts w:ascii="Times New Roman" w:hAnsi="Times New Roman" w:cs="Times New Roman"/>
          <w:sz w:val="24"/>
          <w:szCs w:val="24"/>
        </w:rPr>
        <w:t>planuojamai įrengti buitinės elektronikos ir biuro įrangos tinkliniams poreikiams pagal jų išplanavimo vietas.</w:t>
      </w:r>
    </w:p>
    <w:p w14:paraId="0B70F59D"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1.2. Visa IT infrastruktūra turi būti projektuojama taip, kad:</w:t>
      </w:r>
    </w:p>
    <w:p w14:paraId="078B33F2" w14:textId="77777777" w:rsidR="001C2D23" w:rsidRPr="00A03E3E" w:rsidRDefault="001C2D23" w:rsidP="00A65AFB">
      <w:pPr>
        <w:numPr>
          <w:ilvl w:val="0"/>
          <w:numId w:val="2"/>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būtų užtikrintas patikimas 24/7 veikimas;</w:t>
      </w:r>
    </w:p>
    <w:p w14:paraId="02548F54" w14:textId="77777777" w:rsidR="001C2D23" w:rsidRPr="00A03E3E" w:rsidRDefault="001C2D23" w:rsidP="00A65AFB">
      <w:pPr>
        <w:numPr>
          <w:ilvl w:val="0"/>
          <w:numId w:val="2"/>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būtų numatyta ne mažesnė kaip 30 % pajėgumų rezervinė talpa plėtrai;</w:t>
      </w:r>
    </w:p>
    <w:p w14:paraId="010B36C7" w14:textId="77777777" w:rsidR="001C2D23" w:rsidRPr="00A03E3E" w:rsidRDefault="001C2D23" w:rsidP="00A65AFB">
      <w:pPr>
        <w:numPr>
          <w:ilvl w:val="0"/>
          <w:numId w:val="2"/>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būtų laikomasi struktūrizuotų kabelių sistemų projektavimo principų (ISO/IEC 11801, EN 50173 ar analogiški standartai).</w:t>
      </w:r>
    </w:p>
    <w:p w14:paraId="264118AF"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2. Serverinė / ryšių patalpa</w:t>
      </w:r>
    </w:p>
    <w:p w14:paraId="2A5CB861"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 xml:space="preserve">2.1. </w:t>
      </w:r>
      <w:r w:rsidR="00F8684C" w:rsidRPr="00A03E3E">
        <w:rPr>
          <w:rFonts w:ascii="Times New Roman" w:hAnsi="Times New Roman" w:cs="Times New Roman"/>
          <w:sz w:val="24"/>
          <w:szCs w:val="24"/>
        </w:rPr>
        <w:t>P</w:t>
      </w:r>
      <w:r w:rsidRPr="00A03E3E">
        <w:rPr>
          <w:rFonts w:ascii="Times New Roman" w:hAnsi="Times New Roman" w:cs="Times New Roman"/>
          <w:sz w:val="24"/>
          <w:szCs w:val="24"/>
        </w:rPr>
        <w:t>riestate turi būti numatyta atskira serverinė (ryšių) patalpa.</w:t>
      </w:r>
    </w:p>
    <w:p w14:paraId="421A1A85"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2.2. Serverinės patalpai keliami reikalavimai:</w:t>
      </w:r>
    </w:p>
    <w:p w14:paraId="7E784820" w14:textId="77777777" w:rsidR="001C2D23" w:rsidRPr="00A03E3E" w:rsidRDefault="001C2D23"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Rakinamos durys, prieiga tik autorizuotiems asmenims</w:t>
      </w:r>
      <w:r w:rsidR="00F8684C" w:rsidRPr="00A03E3E">
        <w:rPr>
          <w:rFonts w:ascii="Times New Roman" w:hAnsi="Times New Roman" w:cs="Times New Roman"/>
          <w:sz w:val="24"/>
          <w:szCs w:val="24"/>
        </w:rPr>
        <w:t xml:space="preserve"> naudojant įeigos kontrolės sistemą (PKS taškas);</w:t>
      </w:r>
    </w:p>
    <w:p w14:paraId="6773FA0B" w14:textId="77777777" w:rsidR="001C2D23" w:rsidRPr="00A03E3E" w:rsidRDefault="001C2D23"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Atskiras elektros maitinimas iš skirstomojo skydo (atskiras automatas);</w:t>
      </w:r>
    </w:p>
    <w:p w14:paraId="674C731A" w14:textId="77777777" w:rsidR="001C2D23" w:rsidRPr="00A03E3E" w:rsidRDefault="001C2D23"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UPS, užtikrinantis ne mažiau kaip 15–30 min. autonominį aktyvinės įrangos (komutatorių, maršrutizatorių, GAS, apsaugos centralės, PKS valdiklių) darbą;</w:t>
      </w:r>
    </w:p>
    <w:p w14:paraId="7AE896FD" w14:textId="77777777" w:rsidR="003A27E4" w:rsidRPr="00A03E3E" w:rsidRDefault="003A27E4"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Serverinėje turi būti numatyta optinė paskirstymo panelė (ODF) tarp pastatų optiniam ryšiui prijungti ir eksploatuoti.</w:t>
      </w:r>
    </w:p>
    <w:p w14:paraId="47F5735A" w14:textId="77777777" w:rsidR="00CE494F" w:rsidRDefault="00CE494F" w:rsidP="00A65AFB">
      <w:pPr>
        <w:numPr>
          <w:ilvl w:val="0"/>
          <w:numId w:val="3"/>
        </w:numPr>
        <w:spacing w:before="100" w:beforeAutospacing="1" w:after="100" w:afterAutospacing="1" w:line="240" w:lineRule="auto"/>
        <w:rPr>
          <w:rFonts w:ascii="Times New Roman" w:hAnsi="Times New Roman" w:cs="Times New Roman"/>
          <w:sz w:val="24"/>
          <w:szCs w:val="24"/>
        </w:rPr>
      </w:pPr>
      <w:r w:rsidRPr="00CE494F">
        <w:rPr>
          <w:rFonts w:ascii="Times New Roman" w:hAnsi="Times New Roman" w:cs="Times New Roman"/>
          <w:sz w:val="24"/>
          <w:szCs w:val="24"/>
        </w:rPr>
        <w:t>Kondicionavimo įranga, paskaičiuota pagal įrengtos įrangos šiluminę apkrovą, su ne mažesniu kaip 50 % galios rezervu</w:t>
      </w:r>
      <w:r>
        <w:rPr>
          <w:rFonts w:ascii="Times New Roman" w:hAnsi="Times New Roman" w:cs="Times New Roman"/>
          <w:sz w:val="24"/>
          <w:szCs w:val="24"/>
        </w:rPr>
        <w:t>;</w:t>
      </w:r>
    </w:p>
    <w:p w14:paraId="2E571EE2" w14:textId="77777777" w:rsidR="001C2D23" w:rsidRPr="00A03E3E" w:rsidRDefault="001C2D23"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Atskiras įžeminimo taškas ryšių įrangai;</w:t>
      </w:r>
    </w:p>
    <w:p w14:paraId="5F48A01D" w14:textId="77777777" w:rsidR="001C2D23" w:rsidRPr="00A03E3E" w:rsidRDefault="001C2D23"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Rezervinė vieta antram komutaciniam stovui (</w:t>
      </w:r>
      <w:proofErr w:type="spellStart"/>
      <w:r w:rsidRPr="00A03E3E">
        <w:rPr>
          <w:rFonts w:ascii="Times New Roman" w:hAnsi="Times New Roman" w:cs="Times New Roman"/>
          <w:sz w:val="24"/>
          <w:szCs w:val="24"/>
        </w:rPr>
        <w:t>rack</w:t>
      </w:r>
      <w:proofErr w:type="spellEnd"/>
      <w:r w:rsidRPr="00A03E3E">
        <w:rPr>
          <w:rFonts w:ascii="Times New Roman" w:hAnsi="Times New Roman" w:cs="Times New Roman"/>
          <w:sz w:val="24"/>
          <w:szCs w:val="24"/>
        </w:rPr>
        <w:t>) ateityje</w:t>
      </w:r>
      <w:r w:rsidR="00FB2DEB" w:rsidRPr="00A03E3E">
        <w:rPr>
          <w:rFonts w:ascii="Times New Roman" w:hAnsi="Times New Roman" w:cs="Times New Roman"/>
          <w:sz w:val="24"/>
          <w:szCs w:val="24"/>
        </w:rPr>
        <w:t>;</w:t>
      </w:r>
    </w:p>
    <w:p w14:paraId="0033547A" w14:textId="77777777" w:rsidR="00FB2DEB" w:rsidRPr="00A03E3E" w:rsidRDefault="00F8684C"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 xml:space="preserve">Įrengta vaizdo stebėjimo kamera stebėti </w:t>
      </w:r>
      <w:r w:rsidR="00FB2DEB" w:rsidRPr="00A03E3E">
        <w:rPr>
          <w:rFonts w:ascii="Times New Roman" w:hAnsi="Times New Roman" w:cs="Times New Roman"/>
          <w:sz w:val="24"/>
          <w:szCs w:val="24"/>
        </w:rPr>
        <w:t>įėjimo</w:t>
      </w:r>
      <w:r w:rsidRPr="00A03E3E">
        <w:rPr>
          <w:rFonts w:ascii="Times New Roman" w:hAnsi="Times New Roman" w:cs="Times New Roman"/>
          <w:sz w:val="24"/>
          <w:szCs w:val="24"/>
        </w:rPr>
        <w:t xml:space="preserve"> duris bei komutacinė spintą</w:t>
      </w:r>
      <w:r w:rsidR="00FB2DEB" w:rsidRPr="00A03E3E">
        <w:rPr>
          <w:rFonts w:ascii="Times New Roman" w:hAnsi="Times New Roman" w:cs="Times New Roman"/>
          <w:sz w:val="24"/>
          <w:szCs w:val="24"/>
        </w:rPr>
        <w:t>;</w:t>
      </w:r>
    </w:p>
    <w:p w14:paraId="4C3C7AED" w14:textId="77777777" w:rsidR="00F8684C" w:rsidRPr="00A03E3E" w:rsidRDefault="00FB2DEB" w:rsidP="00A65AFB">
      <w:pPr>
        <w:numPr>
          <w:ilvl w:val="0"/>
          <w:numId w:val="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Patalpa priduodama apsaugai į apsaugos centralę.</w:t>
      </w:r>
      <w:r w:rsidRPr="00A03E3E">
        <w:rPr>
          <w:rFonts w:ascii="Times New Roman" w:hAnsi="Times New Roman" w:cs="Times New Roman"/>
          <w:sz w:val="24"/>
          <w:szCs w:val="24"/>
        </w:rPr>
        <w:br/>
      </w:r>
    </w:p>
    <w:p w14:paraId="4744AF30"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3. Komutacinė spinta (</w:t>
      </w:r>
      <w:proofErr w:type="spellStart"/>
      <w:r w:rsidRPr="00A03E3E">
        <w:rPr>
          <w:rFonts w:ascii="Times New Roman" w:hAnsi="Times New Roman" w:cs="Times New Roman"/>
          <w:sz w:val="24"/>
          <w:szCs w:val="24"/>
        </w:rPr>
        <w:t>rack</w:t>
      </w:r>
      <w:proofErr w:type="spellEnd"/>
      <w:r w:rsidRPr="00A03E3E">
        <w:rPr>
          <w:rFonts w:ascii="Times New Roman" w:hAnsi="Times New Roman" w:cs="Times New Roman"/>
          <w:sz w:val="24"/>
          <w:szCs w:val="24"/>
        </w:rPr>
        <w:t>)</w:t>
      </w:r>
    </w:p>
    <w:p w14:paraId="3101AB8A"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3.1. Serverinėje turi būti montuojama ne mažesnė kaip 42U 19” komutacinė spinta.</w:t>
      </w:r>
    </w:p>
    <w:p w14:paraId="281EA493"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lastRenderedPageBreak/>
        <w:t>3.2. Spintoje privalo būti:</w:t>
      </w:r>
    </w:p>
    <w:p w14:paraId="3A9C7445" w14:textId="77777777" w:rsidR="00FB2DEB" w:rsidRPr="00A03E3E" w:rsidRDefault="00FB2DEB" w:rsidP="00A65AFB">
      <w:pPr>
        <w:numPr>
          <w:ilvl w:val="0"/>
          <w:numId w:val="4"/>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Rakinamos durys, prieiga tik autorizuotiems asmenims naudojant įeigos kontrolės sistemą (PKS taškas);</w:t>
      </w:r>
    </w:p>
    <w:p w14:paraId="1F253EE1" w14:textId="77777777" w:rsidR="001C2D23" w:rsidRPr="00A03E3E" w:rsidRDefault="001C2D23" w:rsidP="00A65AFB">
      <w:pPr>
        <w:numPr>
          <w:ilvl w:val="0"/>
          <w:numId w:val="4"/>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Varinės komutacinės panelės (</w:t>
      </w:r>
      <w:proofErr w:type="spellStart"/>
      <w:r w:rsidRPr="00A03E3E">
        <w:rPr>
          <w:rFonts w:ascii="Times New Roman" w:hAnsi="Times New Roman" w:cs="Times New Roman"/>
          <w:sz w:val="24"/>
          <w:szCs w:val="24"/>
        </w:rPr>
        <w:t>patch</w:t>
      </w:r>
      <w:proofErr w:type="spellEnd"/>
      <w:r w:rsidRPr="00A03E3E">
        <w:rPr>
          <w:rFonts w:ascii="Times New Roman" w:hAnsi="Times New Roman" w:cs="Times New Roman"/>
          <w:sz w:val="24"/>
          <w:szCs w:val="24"/>
        </w:rPr>
        <w:t xml:space="preserve"> </w:t>
      </w:r>
      <w:proofErr w:type="spellStart"/>
      <w:r w:rsidRPr="00A03E3E">
        <w:rPr>
          <w:rFonts w:ascii="Times New Roman" w:hAnsi="Times New Roman" w:cs="Times New Roman"/>
          <w:sz w:val="24"/>
          <w:szCs w:val="24"/>
        </w:rPr>
        <w:t>panel</w:t>
      </w:r>
      <w:proofErr w:type="spellEnd"/>
      <w:r w:rsidRPr="00A03E3E">
        <w:rPr>
          <w:rFonts w:ascii="Times New Roman" w:hAnsi="Times New Roman" w:cs="Times New Roman"/>
          <w:sz w:val="24"/>
          <w:szCs w:val="24"/>
        </w:rPr>
        <w:t>) Cat6A;</w:t>
      </w:r>
    </w:p>
    <w:p w14:paraId="72E9FFF9" w14:textId="77777777" w:rsidR="001C2D23" w:rsidRPr="00A03E3E" w:rsidRDefault="001C2D23" w:rsidP="00A65AFB">
      <w:pPr>
        <w:numPr>
          <w:ilvl w:val="0"/>
          <w:numId w:val="4"/>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Optinės paskirstymo panelės;</w:t>
      </w:r>
    </w:p>
    <w:p w14:paraId="160DE32E" w14:textId="77777777" w:rsidR="001C2D23" w:rsidRPr="00A03E3E" w:rsidRDefault="001C2D23" w:rsidP="00A65AFB">
      <w:pPr>
        <w:numPr>
          <w:ilvl w:val="0"/>
          <w:numId w:val="4"/>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Kabelių organizatoriai (horizontalūs ir vertikalūs);</w:t>
      </w:r>
    </w:p>
    <w:p w14:paraId="2DD10898" w14:textId="77777777" w:rsidR="001C2D23" w:rsidRPr="00A03E3E" w:rsidRDefault="001C2D23" w:rsidP="00A65AFB">
      <w:pPr>
        <w:numPr>
          <w:ilvl w:val="0"/>
          <w:numId w:val="4"/>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PDU (maitinimo juostos su apsauga);</w:t>
      </w:r>
    </w:p>
    <w:p w14:paraId="4743817D" w14:textId="77777777" w:rsidR="001C2D23" w:rsidRPr="00A03E3E" w:rsidRDefault="001C2D23" w:rsidP="00A65AFB">
      <w:pPr>
        <w:numPr>
          <w:ilvl w:val="0"/>
          <w:numId w:val="4"/>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UPS integracija (arba atskiras UPS stovas);</w:t>
      </w:r>
    </w:p>
    <w:p w14:paraId="03CB8330" w14:textId="77777777" w:rsidR="001C2D23" w:rsidRPr="00A03E3E" w:rsidRDefault="001C2D23" w:rsidP="00A65AFB">
      <w:pPr>
        <w:numPr>
          <w:ilvl w:val="0"/>
          <w:numId w:val="4"/>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Rezervinė vieta ne mažiau kaip 30 % spintos aukščio plėtrai.</w:t>
      </w:r>
    </w:p>
    <w:p w14:paraId="317475B2"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3.3. Visa pasyvinė ir aktyvinė įranga spintoje turi būti sužymėta, sudarytos jungčių schemos.</w:t>
      </w:r>
    </w:p>
    <w:p w14:paraId="5BD3FC6A"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4. Struktūrizuotas kabelių tinklas</w:t>
      </w:r>
    </w:p>
    <w:p w14:paraId="6E8744AC"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4.1. Tinklo topologija:</w:t>
      </w:r>
    </w:p>
    <w:p w14:paraId="56627657" w14:textId="77777777" w:rsidR="001C2D23" w:rsidRPr="00A03E3E" w:rsidRDefault="001C2D23" w:rsidP="00A65AFB">
      <w:pPr>
        <w:numPr>
          <w:ilvl w:val="0"/>
          <w:numId w:val="5"/>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Visa kabelių sistema projektuojama „žvaigždės“ topologija – visi kabeliai sueina į serverinę.</w:t>
      </w:r>
    </w:p>
    <w:p w14:paraId="1A62CB30"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4.2. Kabelių tipai:</w:t>
      </w:r>
    </w:p>
    <w:p w14:paraId="5B19B346" w14:textId="77777777" w:rsidR="001C2D23" w:rsidRPr="00A03E3E" w:rsidRDefault="001C2D23" w:rsidP="00A65AFB">
      <w:pPr>
        <w:numPr>
          <w:ilvl w:val="0"/>
          <w:numId w:val="6"/>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Vidaus tinklui – Cat6A F/UTP arba U/FTP;</w:t>
      </w:r>
    </w:p>
    <w:p w14:paraId="03FF5F2C" w14:textId="77777777" w:rsidR="001C2D23" w:rsidRPr="00A03E3E" w:rsidRDefault="001C2D23" w:rsidP="00A65AFB">
      <w:pPr>
        <w:numPr>
          <w:ilvl w:val="0"/>
          <w:numId w:val="6"/>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Lauko atkarpoms (jei reikia) – Cat6A su UV ir drėgmės apsauga;</w:t>
      </w:r>
    </w:p>
    <w:p w14:paraId="76F2CD2F" w14:textId="77777777" w:rsidR="001C2D23" w:rsidRPr="00A03E3E" w:rsidRDefault="001C2D23" w:rsidP="00A65AFB">
      <w:pPr>
        <w:numPr>
          <w:ilvl w:val="0"/>
          <w:numId w:val="6"/>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Tarp pastatų – optinis kabelis (</w:t>
      </w:r>
      <w:proofErr w:type="spellStart"/>
      <w:r w:rsidRPr="00A03E3E">
        <w:rPr>
          <w:rFonts w:ascii="Times New Roman" w:hAnsi="Times New Roman" w:cs="Times New Roman"/>
          <w:sz w:val="24"/>
          <w:szCs w:val="24"/>
        </w:rPr>
        <w:t>Single-Mode</w:t>
      </w:r>
      <w:proofErr w:type="spellEnd"/>
      <w:r w:rsidRPr="00A03E3E">
        <w:rPr>
          <w:rFonts w:ascii="Times New Roman" w:hAnsi="Times New Roman" w:cs="Times New Roman"/>
          <w:sz w:val="24"/>
          <w:szCs w:val="24"/>
        </w:rPr>
        <w:t>), klojamas ryšių kanalizacijoje.</w:t>
      </w:r>
    </w:p>
    <w:p w14:paraId="5BB678BC"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4.3. Kabelių klojimas:</w:t>
      </w:r>
    </w:p>
    <w:p w14:paraId="0242BD76" w14:textId="77777777" w:rsidR="001C2D23" w:rsidRPr="00A03E3E" w:rsidRDefault="001C2D23" w:rsidP="00A65AFB">
      <w:pPr>
        <w:numPr>
          <w:ilvl w:val="0"/>
          <w:numId w:val="7"/>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Kabeliai klojami paslėptai (sienose, grindyse, virš pakabinamų lubų) kabelių trasomis, loviais ar vamzdžiais;</w:t>
      </w:r>
    </w:p>
    <w:p w14:paraId="556B0054" w14:textId="77777777" w:rsidR="001C2D23" w:rsidRPr="00A03E3E" w:rsidRDefault="001C2D23" w:rsidP="00A65AFB">
      <w:pPr>
        <w:numPr>
          <w:ilvl w:val="0"/>
          <w:numId w:val="7"/>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Draudžiama kloti silpnųjų srovių kabelius tose pačiose trasose su 230 V maitinimo kabeliais;</w:t>
      </w:r>
    </w:p>
    <w:p w14:paraId="04F873A8" w14:textId="77777777" w:rsidR="001C2D23" w:rsidRPr="00A03E3E" w:rsidRDefault="001C2D23" w:rsidP="00A65AFB">
      <w:pPr>
        <w:numPr>
          <w:ilvl w:val="0"/>
          <w:numId w:val="7"/>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Kabelių rezervas serverinėje – ne trumpesnis kaip 2–3 m.</w:t>
      </w:r>
    </w:p>
    <w:p w14:paraId="4A79B60B"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4.4. Tarp pastatų optinis ryšys</w:t>
      </w:r>
    </w:p>
    <w:p w14:paraId="3A499ECF"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4.4.1. Turi būti suprojektuotas ir įrengtas optinis ryšys tarp esamo pastato serverinės (ryšių patalpos) ir naujai statomo priestato serverinės (ryšių patalpos).</w:t>
      </w:r>
    </w:p>
    <w:p w14:paraId="355E4ABC"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4.4.2. Optinio ryšio reikalavimai:</w:t>
      </w:r>
    </w:p>
    <w:p w14:paraId="7D65D879" w14:textId="77777777" w:rsidR="003A27E4" w:rsidRPr="003A27E4" w:rsidRDefault="003A27E4" w:rsidP="00A65AFB">
      <w:pPr>
        <w:numPr>
          <w:ilvl w:val="0"/>
          <w:numId w:val="19"/>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 xml:space="preserve">optinis kabelis – </w:t>
      </w:r>
      <w:proofErr w:type="spellStart"/>
      <w:r w:rsidRPr="003A27E4">
        <w:rPr>
          <w:rFonts w:ascii="Times New Roman" w:hAnsi="Times New Roman" w:cs="Times New Roman"/>
          <w:sz w:val="24"/>
          <w:szCs w:val="24"/>
        </w:rPr>
        <w:t>vienmodis</w:t>
      </w:r>
      <w:proofErr w:type="spellEnd"/>
      <w:r w:rsidRPr="003A27E4">
        <w:rPr>
          <w:rFonts w:ascii="Times New Roman" w:hAnsi="Times New Roman" w:cs="Times New Roman"/>
          <w:sz w:val="24"/>
          <w:szCs w:val="24"/>
        </w:rPr>
        <w:t xml:space="preserve"> (</w:t>
      </w:r>
      <w:proofErr w:type="spellStart"/>
      <w:r w:rsidRPr="003A27E4">
        <w:rPr>
          <w:rFonts w:ascii="Times New Roman" w:hAnsi="Times New Roman" w:cs="Times New Roman"/>
          <w:sz w:val="24"/>
          <w:szCs w:val="24"/>
        </w:rPr>
        <w:t>Single-Mode</w:t>
      </w:r>
      <w:proofErr w:type="spellEnd"/>
      <w:r w:rsidRPr="003A27E4">
        <w:rPr>
          <w:rFonts w:ascii="Times New Roman" w:hAnsi="Times New Roman" w:cs="Times New Roman"/>
          <w:sz w:val="24"/>
          <w:szCs w:val="24"/>
        </w:rPr>
        <w:t>, OS2);</w:t>
      </w:r>
    </w:p>
    <w:p w14:paraId="472E936A" w14:textId="77777777" w:rsidR="003A27E4" w:rsidRPr="003A27E4" w:rsidRDefault="003A27E4" w:rsidP="00A65AFB">
      <w:pPr>
        <w:numPr>
          <w:ilvl w:val="0"/>
          <w:numId w:val="19"/>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skaidulų skaičius – ne mažiau kaip 8 skaidulos (numatyti rezervą ateities plėtrai);</w:t>
      </w:r>
    </w:p>
    <w:p w14:paraId="60DA3447" w14:textId="77777777" w:rsidR="003A27E4" w:rsidRPr="003A27E4" w:rsidRDefault="003A27E4" w:rsidP="00A65AFB">
      <w:pPr>
        <w:numPr>
          <w:ilvl w:val="0"/>
          <w:numId w:val="19"/>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kabelis turi būti klojamas ryšių kanalizacijoje (HDPE vamzdžiuose) arba kitoje projekte numatytoje saugioje trasoje;</w:t>
      </w:r>
    </w:p>
    <w:p w14:paraId="2E1481C7" w14:textId="77777777" w:rsidR="003A27E4" w:rsidRPr="003A27E4" w:rsidRDefault="003A27E4" w:rsidP="00A65AFB">
      <w:pPr>
        <w:numPr>
          <w:ilvl w:val="0"/>
          <w:numId w:val="19"/>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numatyti rezervinį vamzdį (arba galimybę įrengti papildomą trasą ateityje);</w:t>
      </w:r>
    </w:p>
    <w:p w14:paraId="63C37E0A" w14:textId="77777777" w:rsidR="003A27E4" w:rsidRPr="003A27E4" w:rsidRDefault="003A27E4" w:rsidP="00A65AFB">
      <w:pPr>
        <w:numPr>
          <w:ilvl w:val="0"/>
          <w:numId w:val="19"/>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kabelis turi būti mechaniškai apsaugotas visose atvirose atkarpose.</w:t>
      </w:r>
    </w:p>
    <w:p w14:paraId="5DC7422A"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4.4.3. Optinis kabelis turi būti užbaigtas:</w:t>
      </w:r>
    </w:p>
    <w:p w14:paraId="40421AC0" w14:textId="77777777" w:rsidR="003A27E4" w:rsidRPr="003A27E4" w:rsidRDefault="003A27E4" w:rsidP="00A65AFB">
      <w:pPr>
        <w:numPr>
          <w:ilvl w:val="0"/>
          <w:numId w:val="20"/>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optinėse paskirstymo panelėse (ODF) abiejose serverinėse;</w:t>
      </w:r>
    </w:p>
    <w:p w14:paraId="43091B41" w14:textId="77777777" w:rsidR="003A27E4" w:rsidRPr="003A27E4" w:rsidRDefault="003A27E4" w:rsidP="00A65AFB">
      <w:pPr>
        <w:numPr>
          <w:ilvl w:val="0"/>
          <w:numId w:val="20"/>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suvirintomis jungtimis (</w:t>
      </w:r>
      <w:proofErr w:type="spellStart"/>
      <w:r w:rsidRPr="003A27E4">
        <w:rPr>
          <w:rFonts w:ascii="Times New Roman" w:hAnsi="Times New Roman" w:cs="Times New Roman"/>
          <w:sz w:val="24"/>
          <w:szCs w:val="24"/>
        </w:rPr>
        <w:t>fusion</w:t>
      </w:r>
      <w:proofErr w:type="spellEnd"/>
      <w:r w:rsidRPr="003A27E4">
        <w:rPr>
          <w:rFonts w:ascii="Times New Roman" w:hAnsi="Times New Roman" w:cs="Times New Roman"/>
          <w:sz w:val="24"/>
          <w:szCs w:val="24"/>
        </w:rPr>
        <w:t xml:space="preserve"> </w:t>
      </w:r>
      <w:proofErr w:type="spellStart"/>
      <w:r w:rsidRPr="003A27E4">
        <w:rPr>
          <w:rFonts w:ascii="Times New Roman" w:hAnsi="Times New Roman" w:cs="Times New Roman"/>
          <w:sz w:val="24"/>
          <w:szCs w:val="24"/>
        </w:rPr>
        <w:t>splice</w:t>
      </w:r>
      <w:proofErr w:type="spellEnd"/>
      <w:r w:rsidRPr="003A27E4">
        <w:rPr>
          <w:rFonts w:ascii="Times New Roman" w:hAnsi="Times New Roman" w:cs="Times New Roman"/>
          <w:sz w:val="24"/>
          <w:szCs w:val="24"/>
        </w:rPr>
        <w:t xml:space="preserve">), naudojant </w:t>
      </w:r>
      <w:proofErr w:type="spellStart"/>
      <w:r w:rsidRPr="003A27E4">
        <w:rPr>
          <w:rFonts w:ascii="Times New Roman" w:hAnsi="Times New Roman" w:cs="Times New Roman"/>
          <w:sz w:val="24"/>
          <w:szCs w:val="24"/>
        </w:rPr>
        <w:t>pigtail’us</w:t>
      </w:r>
      <w:proofErr w:type="spellEnd"/>
      <w:r w:rsidRPr="003A27E4">
        <w:rPr>
          <w:rFonts w:ascii="Times New Roman" w:hAnsi="Times New Roman" w:cs="Times New Roman"/>
          <w:sz w:val="24"/>
          <w:szCs w:val="24"/>
        </w:rPr>
        <w:t>;</w:t>
      </w:r>
    </w:p>
    <w:p w14:paraId="4F676ED8" w14:textId="77777777" w:rsidR="003A27E4" w:rsidRPr="003A27E4" w:rsidRDefault="003A27E4" w:rsidP="00A65AFB">
      <w:pPr>
        <w:numPr>
          <w:ilvl w:val="0"/>
          <w:numId w:val="20"/>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su aiškiu skaidulų sužymėjimu abiejose pusėse.</w:t>
      </w:r>
    </w:p>
    <w:p w14:paraId="4E143354"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lastRenderedPageBreak/>
        <w:t>4.4.4. Tarp pastatų optinis ryšys turi užtikrinti:</w:t>
      </w:r>
    </w:p>
    <w:p w14:paraId="7801F5B4" w14:textId="77777777" w:rsidR="003A27E4" w:rsidRPr="003A27E4" w:rsidRDefault="003A27E4" w:rsidP="00A65AFB">
      <w:pPr>
        <w:numPr>
          <w:ilvl w:val="0"/>
          <w:numId w:val="21"/>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nepertraukiamą LAN ryšį tarp pastatų;</w:t>
      </w:r>
    </w:p>
    <w:p w14:paraId="7E3BF292" w14:textId="77777777" w:rsidR="003A27E4" w:rsidRPr="003A27E4" w:rsidRDefault="003A27E4" w:rsidP="00A65AFB">
      <w:pPr>
        <w:numPr>
          <w:ilvl w:val="0"/>
          <w:numId w:val="21"/>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 xml:space="preserve">galimybę perduoti visų sistemų (IT, </w:t>
      </w:r>
      <w:proofErr w:type="spellStart"/>
      <w:r w:rsidRPr="003A27E4">
        <w:rPr>
          <w:rFonts w:ascii="Times New Roman" w:hAnsi="Times New Roman" w:cs="Times New Roman"/>
          <w:sz w:val="24"/>
          <w:szCs w:val="24"/>
        </w:rPr>
        <w:t>Wi</w:t>
      </w:r>
      <w:proofErr w:type="spellEnd"/>
      <w:r w:rsidRPr="003A27E4">
        <w:rPr>
          <w:rFonts w:ascii="Times New Roman" w:hAnsi="Times New Roman" w:cs="Times New Roman"/>
          <w:sz w:val="24"/>
          <w:szCs w:val="24"/>
        </w:rPr>
        <w:t>-Fi kontrolerio, PKS, saugos sistemų) srautą;</w:t>
      </w:r>
    </w:p>
    <w:p w14:paraId="5CD5D8BA" w14:textId="77777777" w:rsidR="003A27E4" w:rsidRPr="003A27E4" w:rsidRDefault="003A27E4" w:rsidP="00A65AFB">
      <w:pPr>
        <w:numPr>
          <w:ilvl w:val="0"/>
          <w:numId w:val="21"/>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 xml:space="preserve">galimybę ateityje didinti pralaidumą (pvz., iki 10/25 </w:t>
      </w:r>
      <w:proofErr w:type="spellStart"/>
      <w:r w:rsidRPr="003A27E4">
        <w:rPr>
          <w:rFonts w:ascii="Times New Roman" w:hAnsi="Times New Roman" w:cs="Times New Roman"/>
          <w:sz w:val="24"/>
          <w:szCs w:val="24"/>
        </w:rPr>
        <w:t>Gb</w:t>
      </w:r>
      <w:proofErr w:type="spellEnd"/>
      <w:r w:rsidRPr="003A27E4">
        <w:rPr>
          <w:rFonts w:ascii="Times New Roman" w:hAnsi="Times New Roman" w:cs="Times New Roman"/>
          <w:sz w:val="24"/>
          <w:szCs w:val="24"/>
        </w:rPr>
        <w:t>/s), nekeičiant kabelio infrastruktūros.</w:t>
      </w:r>
    </w:p>
    <w:p w14:paraId="12E843FF"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5. Tinklo rozetės (RJ45)</w:t>
      </w:r>
    </w:p>
    <w:p w14:paraId="73853ABE"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5.1. Darbo vietose:</w:t>
      </w:r>
    </w:p>
    <w:p w14:paraId="592B7233" w14:textId="77777777" w:rsidR="001C2D23" w:rsidRPr="00A03E3E" w:rsidRDefault="001C2D23" w:rsidP="00A65AFB">
      <w:pPr>
        <w:numPr>
          <w:ilvl w:val="0"/>
          <w:numId w:val="8"/>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Kiekvienai darbo vietai numatyti ne mažiau kaip 2 × RJ45 Cat6A tinklo lizdus</w:t>
      </w:r>
      <w:r w:rsidR="00D42ED0">
        <w:rPr>
          <w:rFonts w:ascii="Times New Roman" w:hAnsi="Times New Roman" w:cs="Times New Roman"/>
          <w:sz w:val="24"/>
          <w:szCs w:val="24"/>
        </w:rPr>
        <w:t xml:space="preserve"> ir 4 elektros rozetės</w:t>
      </w:r>
      <w:r w:rsidRPr="00A03E3E">
        <w:rPr>
          <w:rFonts w:ascii="Times New Roman" w:hAnsi="Times New Roman" w:cs="Times New Roman"/>
          <w:sz w:val="24"/>
          <w:szCs w:val="24"/>
        </w:rPr>
        <w:t>;</w:t>
      </w:r>
    </w:p>
    <w:p w14:paraId="72C8ED02" w14:textId="77777777" w:rsidR="001C2D23" w:rsidRPr="00A03E3E" w:rsidRDefault="001C2D23" w:rsidP="00A65AFB">
      <w:pPr>
        <w:numPr>
          <w:ilvl w:val="0"/>
          <w:numId w:val="8"/>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Didelėse darbo patalpose – papildomos rozetės galimai darbo vietų plėtrai.</w:t>
      </w:r>
    </w:p>
    <w:p w14:paraId="213967CE"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5.2. Bendrose patalpose:</w:t>
      </w:r>
    </w:p>
    <w:p w14:paraId="325009E7" w14:textId="77777777" w:rsidR="001C2D23" w:rsidRPr="00A03E3E" w:rsidRDefault="001C2D23" w:rsidP="00A65AFB">
      <w:pPr>
        <w:numPr>
          <w:ilvl w:val="0"/>
          <w:numId w:val="9"/>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 xml:space="preserve">Tinklo rozetės </w:t>
      </w:r>
      <w:proofErr w:type="spellStart"/>
      <w:r w:rsidRPr="00A03E3E">
        <w:rPr>
          <w:rFonts w:ascii="Times New Roman" w:hAnsi="Times New Roman" w:cs="Times New Roman"/>
          <w:sz w:val="24"/>
          <w:szCs w:val="24"/>
        </w:rPr>
        <w:t>Wi</w:t>
      </w:r>
      <w:proofErr w:type="spellEnd"/>
      <w:r w:rsidRPr="00A03E3E">
        <w:rPr>
          <w:rFonts w:ascii="Times New Roman" w:hAnsi="Times New Roman" w:cs="Times New Roman"/>
          <w:sz w:val="24"/>
          <w:szCs w:val="24"/>
        </w:rPr>
        <w:t>-Fi prieigos taškams (lubose);</w:t>
      </w:r>
    </w:p>
    <w:p w14:paraId="4398A202" w14:textId="77777777" w:rsidR="001C2D23" w:rsidRPr="00A03E3E" w:rsidRDefault="001C2D23" w:rsidP="00A65AFB">
      <w:pPr>
        <w:numPr>
          <w:ilvl w:val="0"/>
          <w:numId w:val="9"/>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Tinklo rozetės apsaugos</w:t>
      </w:r>
      <w:r w:rsidR="00F8684C" w:rsidRPr="00A03E3E">
        <w:rPr>
          <w:rFonts w:ascii="Times New Roman" w:hAnsi="Times New Roman" w:cs="Times New Roman"/>
          <w:sz w:val="24"/>
          <w:szCs w:val="24"/>
        </w:rPr>
        <w:t xml:space="preserve"> terminalams </w:t>
      </w:r>
      <w:r w:rsidRPr="00A03E3E">
        <w:rPr>
          <w:rFonts w:ascii="Times New Roman" w:hAnsi="Times New Roman" w:cs="Times New Roman"/>
          <w:sz w:val="24"/>
          <w:szCs w:val="24"/>
        </w:rPr>
        <w:t>ir GAS įrangai (jei naudojamas IP ryšys)</w:t>
      </w:r>
      <w:r w:rsidR="00FB2DEB" w:rsidRPr="00A03E3E">
        <w:rPr>
          <w:rFonts w:ascii="Times New Roman" w:hAnsi="Times New Roman" w:cs="Times New Roman"/>
          <w:sz w:val="24"/>
          <w:szCs w:val="24"/>
        </w:rPr>
        <w:t>;</w:t>
      </w:r>
    </w:p>
    <w:p w14:paraId="518BFE51" w14:textId="77777777" w:rsidR="00FB2DEB" w:rsidRPr="00A03E3E" w:rsidRDefault="00FB2DEB" w:rsidP="00A65AFB">
      <w:pPr>
        <w:numPr>
          <w:ilvl w:val="0"/>
          <w:numId w:val="9"/>
        </w:numPr>
        <w:spacing w:before="100" w:beforeAutospacing="1" w:after="100" w:afterAutospacing="1" w:line="240" w:lineRule="auto"/>
        <w:rPr>
          <w:rFonts w:ascii="Times New Roman" w:hAnsi="Times New Roman" w:cs="Times New Roman"/>
          <w:sz w:val="24"/>
          <w:szCs w:val="24"/>
        </w:rPr>
      </w:pPr>
      <w:proofErr w:type="spellStart"/>
      <w:r w:rsidRPr="00A03E3E">
        <w:rPr>
          <w:rFonts w:ascii="Times New Roman" w:hAnsi="Times New Roman" w:cs="Times New Roman"/>
          <w:sz w:val="24"/>
          <w:szCs w:val="24"/>
        </w:rPr>
        <w:t>Butinei</w:t>
      </w:r>
      <w:proofErr w:type="spellEnd"/>
      <w:r w:rsidRPr="00A03E3E">
        <w:rPr>
          <w:rFonts w:ascii="Times New Roman" w:hAnsi="Times New Roman" w:cs="Times New Roman"/>
          <w:sz w:val="24"/>
          <w:szCs w:val="24"/>
        </w:rPr>
        <w:t xml:space="preserve"> elektronikai ir biuro įrangai.</w:t>
      </w:r>
    </w:p>
    <w:p w14:paraId="02A8503B" w14:textId="77777777" w:rsidR="001C2D23" w:rsidRPr="00A03E3E" w:rsidRDefault="001C2D23" w:rsidP="001C2D23">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5.3. Visos rozetės turi būti:</w:t>
      </w:r>
    </w:p>
    <w:p w14:paraId="0E1AA301" w14:textId="77777777" w:rsidR="001C2D23" w:rsidRPr="00A03E3E" w:rsidRDefault="001C2D23" w:rsidP="00A65AFB">
      <w:pPr>
        <w:numPr>
          <w:ilvl w:val="0"/>
          <w:numId w:val="10"/>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sužymėtos pagal vieningą žymėjimo sistemą;</w:t>
      </w:r>
    </w:p>
    <w:p w14:paraId="2EEC205A" w14:textId="77777777" w:rsidR="001C2D23" w:rsidRPr="00A03E3E" w:rsidRDefault="001C2D23" w:rsidP="00A65AFB">
      <w:pPr>
        <w:numPr>
          <w:ilvl w:val="0"/>
          <w:numId w:val="10"/>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dokumentuotos „</w:t>
      </w:r>
      <w:proofErr w:type="spellStart"/>
      <w:r w:rsidRPr="00A03E3E">
        <w:rPr>
          <w:rFonts w:ascii="Times New Roman" w:hAnsi="Times New Roman" w:cs="Times New Roman"/>
          <w:sz w:val="24"/>
          <w:szCs w:val="24"/>
        </w:rPr>
        <w:t>as-built</w:t>
      </w:r>
      <w:proofErr w:type="spellEnd"/>
      <w:r w:rsidRPr="00A03E3E">
        <w:rPr>
          <w:rFonts w:ascii="Times New Roman" w:hAnsi="Times New Roman" w:cs="Times New Roman"/>
          <w:sz w:val="24"/>
          <w:szCs w:val="24"/>
        </w:rPr>
        <w:t>“ schemose.</w:t>
      </w:r>
    </w:p>
    <w:p w14:paraId="33A1F603"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 Aktyvinė tinklo įranga</w:t>
      </w:r>
    </w:p>
    <w:p w14:paraId="67679858"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6.1. Komutatoriai (</w:t>
      </w:r>
      <w:proofErr w:type="spellStart"/>
      <w:r w:rsidRPr="002934BB">
        <w:rPr>
          <w:rFonts w:ascii="Times New Roman" w:hAnsi="Times New Roman" w:cs="Times New Roman"/>
          <w:sz w:val="24"/>
          <w:szCs w:val="24"/>
        </w:rPr>
        <w:t>switch</w:t>
      </w:r>
      <w:proofErr w:type="spellEnd"/>
      <w:r w:rsidRPr="002934BB">
        <w:rPr>
          <w:rFonts w:ascii="Times New Roman" w:hAnsi="Times New Roman" w:cs="Times New Roman"/>
          <w:sz w:val="24"/>
          <w:szCs w:val="24"/>
        </w:rPr>
        <w:t>)</w:t>
      </w:r>
    </w:p>
    <w:p w14:paraId="0C4C5E36"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6.1.1. Pastato tinklo infrastruktūrai turi būti projektuojami ir įrengiami vienas arba keli valdomi (</w:t>
      </w:r>
      <w:proofErr w:type="spellStart"/>
      <w:r w:rsidRPr="002934BB">
        <w:rPr>
          <w:rFonts w:ascii="Times New Roman" w:hAnsi="Times New Roman" w:cs="Times New Roman"/>
          <w:sz w:val="24"/>
          <w:szCs w:val="24"/>
        </w:rPr>
        <w:t>managed</w:t>
      </w:r>
      <w:proofErr w:type="spellEnd"/>
      <w:r w:rsidRPr="002934BB">
        <w:rPr>
          <w:rFonts w:ascii="Times New Roman" w:hAnsi="Times New Roman" w:cs="Times New Roman"/>
          <w:sz w:val="24"/>
          <w:szCs w:val="24"/>
        </w:rPr>
        <w:t>) komutatoriai, kurių skaičius ir tipai parenkami atsižvelgiant į:</w:t>
      </w:r>
    </w:p>
    <w:p w14:paraId="68C6E2DB" w14:textId="77777777" w:rsidR="002934BB" w:rsidRPr="002934BB" w:rsidRDefault="002934BB" w:rsidP="00A65AFB">
      <w:pPr>
        <w:numPr>
          <w:ilvl w:val="0"/>
          <w:numId w:val="22"/>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darbo vietų ir tinklo rozečių skaičių;</w:t>
      </w:r>
    </w:p>
    <w:p w14:paraId="30F9CFF7" w14:textId="77777777" w:rsidR="002934BB" w:rsidRPr="002934BB" w:rsidRDefault="002934BB" w:rsidP="00A65AFB">
      <w:pPr>
        <w:numPr>
          <w:ilvl w:val="0"/>
          <w:numId w:val="22"/>
        </w:numPr>
        <w:spacing w:before="100" w:beforeAutospacing="1" w:after="100" w:afterAutospacing="1" w:line="240" w:lineRule="auto"/>
        <w:rPr>
          <w:rFonts w:ascii="Times New Roman" w:hAnsi="Times New Roman" w:cs="Times New Roman"/>
          <w:sz w:val="24"/>
          <w:szCs w:val="24"/>
        </w:rPr>
      </w:pPr>
      <w:proofErr w:type="spellStart"/>
      <w:r w:rsidRPr="002934BB">
        <w:rPr>
          <w:rFonts w:ascii="Times New Roman" w:hAnsi="Times New Roman" w:cs="Times New Roman"/>
          <w:sz w:val="24"/>
          <w:szCs w:val="24"/>
        </w:rPr>
        <w:t>Wi</w:t>
      </w:r>
      <w:proofErr w:type="spellEnd"/>
      <w:r w:rsidRPr="002934BB">
        <w:rPr>
          <w:rFonts w:ascii="Times New Roman" w:hAnsi="Times New Roman" w:cs="Times New Roman"/>
          <w:sz w:val="24"/>
          <w:szCs w:val="24"/>
        </w:rPr>
        <w:t xml:space="preserve">-Fi prieigos taškų, PKS skaitytuvų ir kitos </w:t>
      </w:r>
      <w:proofErr w:type="spellStart"/>
      <w:r w:rsidRPr="002934BB">
        <w:rPr>
          <w:rFonts w:ascii="Times New Roman" w:hAnsi="Times New Roman" w:cs="Times New Roman"/>
          <w:sz w:val="24"/>
          <w:szCs w:val="24"/>
        </w:rPr>
        <w:t>PoE</w:t>
      </w:r>
      <w:proofErr w:type="spellEnd"/>
      <w:r w:rsidRPr="002934BB">
        <w:rPr>
          <w:rFonts w:ascii="Times New Roman" w:hAnsi="Times New Roman" w:cs="Times New Roman"/>
          <w:sz w:val="24"/>
          <w:szCs w:val="24"/>
        </w:rPr>
        <w:t xml:space="preserve"> įrangos kiekį;</w:t>
      </w:r>
    </w:p>
    <w:p w14:paraId="7AABF97D" w14:textId="77777777" w:rsidR="002934BB" w:rsidRPr="002934BB" w:rsidRDefault="002934BB" w:rsidP="00A65AFB">
      <w:pPr>
        <w:numPr>
          <w:ilvl w:val="0"/>
          <w:numId w:val="22"/>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reikalingą prievadų rezervą plėtrai;</w:t>
      </w:r>
    </w:p>
    <w:p w14:paraId="328F2A8B" w14:textId="77777777" w:rsidR="002934BB" w:rsidRPr="002934BB" w:rsidRDefault="002934BB" w:rsidP="00A65AFB">
      <w:pPr>
        <w:numPr>
          <w:ilvl w:val="0"/>
          <w:numId w:val="22"/>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numatomą tinklo architektūrą (prieigos, </w:t>
      </w:r>
      <w:proofErr w:type="spellStart"/>
      <w:r w:rsidRPr="002934BB">
        <w:rPr>
          <w:rFonts w:ascii="Times New Roman" w:hAnsi="Times New Roman" w:cs="Times New Roman"/>
          <w:sz w:val="24"/>
          <w:szCs w:val="24"/>
        </w:rPr>
        <w:t>agregacijos</w:t>
      </w:r>
      <w:proofErr w:type="spellEnd"/>
      <w:r w:rsidRPr="002934BB">
        <w:rPr>
          <w:rFonts w:ascii="Times New Roman" w:hAnsi="Times New Roman" w:cs="Times New Roman"/>
          <w:sz w:val="24"/>
          <w:szCs w:val="24"/>
        </w:rPr>
        <w:t xml:space="preserve"> lygmenys).</w:t>
      </w:r>
    </w:p>
    <w:p w14:paraId="395FF355"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6.1.2. Visi projektuojami komutatoriai turi atitikti ne žemesnius nei „</w:t>
      </w:r>
      <w:proofErr w:type="spellStart"/>
      <w:r w:rsidRPr="002934BB">
        <w:rPr>
          <w:rFonts w:ascii="Times New Roman" w:hAnsi="Times New Roman" w:cs="Times New Roman"/>
          <w:sz w:val="24"/>
          <w:szCs w:val="24"/>
        </w:rPr>
        <w:t>enterprise</w:t>
      </w:r>
      <w:proofErr w:type="spellEnd"/>
      <w:r w:rsidRPr="002934BB">
        <w:rPr>
          <w:rFonts w:ascii="Times New Roman" w:hAnsi="Times New Roman" w:cs="Times New Roman"/>
          <w:sz w:val="24"/>
          <w:szCs w:val="24"/>
        </w:rPr>
        <w:t>“ klasės techninius reikalavimus:</w:t>
      </w:r>
    </w:p>
    <w:p w14:paraId="3106DFBE"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ne mažiau kaip 24 x RJ-45 10/100/1000 Mbps </w:t>
      </w:r>
      <w:proofErr w:type="spellStart"/>
      <w:r w:rsidRPr="002934BB">
        <w:rPr>
          <w:rFonts w:ascii="Times New Roman" w:hAnsi="Times New Roman" w:cs="Times New Roman"/>
          <w:sz w:val="24"/>
          <w:szCs w:val="24"/>
        </w:rPr>
        <w:t>PoE</w:t>
      </w:r>
      <w:proofErr w:type="spellEnd"/>
      <w:r w:rsidRPr="002934BB">
        <w:rPr>
          <w:rFonts w:ascii="Times New Roman" w:hAnsi="Times New Roman" w:cs="Times New Roman"/>
          <w:sz w:val="24"/>
          <w:szCs w:val="24"/>
        </w:rPr>
        <w:t>+ prievadai (IEEE 802.3ab, 802.3at), su Auto-</w:t>
      </w:r>
      <w:proofErr w:type="spellStart"/>
      <w:r w:rsidRPr="002934BB">
        <w:rPr>
          <w:rFonts w:ascii="Times New Roman" w:hAnsi="Times New Roman" w:cs="Times New Roman"/>
          <w:sz w:val="24"/>
          <w:szCs w:val="24"/>
        </w:rPr>
        <w:t>Negotiation</w:t>
      </w:r>
      <w:proofErr w:type="spellEnd"/>
      <w:r w:rsidRPr="002934BB">
        <w:rPr>
          <w:rFonts w:ascii="Times New Roman" w:hAnsi="Times New Roman" w:cs="Times New Roman"/>
          <w:sz w:val="24"/>
          <w:szCs w:val="24"/>
        </w:rPr>
        <w:t xml:space="preserve"> ir Auto-MDIX palaikymu;</w:t>
      </w:r>
    </w:p>
    <w:p w14:paraId="6FC24A05"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valdymo (konsolės) sąsaja per RJ-45 ir/ar </w:t>
      </w:r>
      <w:proofErr w:type="spellStart"/>
      <w:r w:rsidRPr="002934BB">
        <w:rPr>
          <w:rFonts w:ascii="Times New Roman" w:hAnsi="Times New Roman" w:cs="Times New Roman"/>
          <w:sz w:val="24"/>
          <w:szCs w:val="24"/>
        </w:rPr>
        <w:t>micro</w:t>
      </w:r>
      <w:proofErr w:type="spellEnd"/>
      <w:r w:rsidRPr="002934BB">
        <w:rPr>
          <w:rFonts w:ascii="Times New Roman" w:hAnsi="Times New Roman" w:cs="Times New Roman"/>
          <w:sz w:val="24"/>
          <w:szCs w:val="24"/>
        </w:rPr>
        <w:t>-USB;</w:t>
      </w:r>
    </w:p>
    <w:p w14:paraId="0B9EA565"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prievadų konfigūravimo galimybės:</w:t>
      </w:r>
    </w:p>
    <w:p w14:paraId="603BC5AB"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10/100/1000 Mbps </w:t>
      </w:r>
      <w:proofErr w:type="spellStart"/>
      <w:r w:rsidRPr="002934BB">
        <w:rPr>
          <w:rFonts w:ascii="Times New Roman" w:hAnsi="Times New Roman" w:cs="Times New Roman"/>
          <w:sz w:val="24"/>
          <w:szCs w:val="24"/>
        </w:rPr>
        <w:t>full</w:t>
      </w:r>
      <w:proofErr w:type="spellEnd"/>
      <w:r w:rsidRPr="002934BB">
        <w:rPr>
          <w:rFonts w:ascii="Times New Roman" w:hAnsi="Times New Roman" w:cs="Times New Roman"/>
          <w:sz w:val="24"/>
          <w:szCs w:val="24"/>
        </w:rPr>
        <w:t>/</w:t>
      </w:r>
      <w:proofErr w:type="spellStart"/>
      <w:r w:rsidRPr="002934BB">
        <w:rPr>
          <w:rFonts w:ascii="Times New Roman" w:hAnsi="Times New Roman" w:cs="Times New Roman"/>
          <w:sz w:val="24"/>
          <w:szCs w:val="24"/>
        </w:rPr>
        <w:t>half</w:t>
      </w:r>
      <w:proofErr w:type="spellEnd"/>
      <w:r w:rsidRPr="002934BB">
        <w:rPr>
          <w:rFonts w:ascii="Times New Roman" w:hAnsi="Times New Roman" w:cs="Times New Roman"/>
          <w:sz w:val="24"/>
          <w:szCs w:val="24"/>
        </w:rPr>
        <w:t xml:space="preserve"> </w:t>
      </w:r>
      <w:proofErr w:type="spellStart"/>
      <w:r w:rsidRPr="002934BB">
        <w:rPr>
          <w:rFonts w:ascii="Times New Roman" w:hAnsi="Times New Roman" w:cs="Times New Roman"/>
          <w:sz w:val="24"/>
          <w:szCs w:val="24"/>
        </w:rPr>
        <w:t>duplex</w:t>
      </w:r>
      <w:proofErr w:type="spellEnd"/>
      <w:r w:rsidRPr="002934BB">
        <w:rPr>
          <w:rFonts w:ascii="Times New Roman" w:hAnsi="Times New Roman" w:cs="Times New Roman"/>
          <w:sz w:val="24"/>
          <w:szCs w:val="24"/>
        </w:rPr>
        <w:t xml:space="preserve"> režimų rankinis ir automatinis parinkimas;</w:t>
      </w:r>
    </w:p>
    <w:p w14:paraId="701B10E0"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galimybė kiekvieną prievadą atskirai įjungti / išjungti;</w:t>
      </w:r>
    </w:p>
    <w:p w14:paraId="596366D2"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galimybė apriboti prie prievado jungiamų įrenginių skaičių pagal MAC adresus (</w:t>
      </w:r>
      <w:proofErr w:type="spellStart"/>
      <w:r w:rsidRPr="002934BB">
        <w:rPr>
          <w:rFonts w:ascii="Times New Roman" w:hAnsi="Times New Roman" w:cs="Times New Roman"/>
          <w:sz w:val="24"/>
          <w:szCs w:val="24"/>
        </w:rPr>
        <w:t>port-security</w:t>
      </w:r>
      <w:proofErr w:type="spellEnd"/>
      <w:r w:rsidRPr="002934BB">
        <w:rPr>
          <w:rFonts w:ascii="Times New Roman" w:hAnsi="Times New Roman" w:cs="Times New Roman"/>
          <w:sz w:val="24"/>
          <w:szCs w:val="24"/>
        </w:rPr>
        <w:t xml:space="preserve"> ar lygiavertė funkcija);</w:t>
      </w:r>
    </w:p>
    <w:p w14:paraId="556C7375"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galimybė kiekvienam prievadui priskirti pavadinimus (komentarus);</w:t>
      </w:r>
    </w:p>
    <w:p w14:paraId="3C96424B"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valdymo ir administravimo protokolai:</w:t>
      </w:r>
    </w:p>
    <w:p w14:paraId="6B7A1B93"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proofErr w:type="spellStart"/>
      <w:r w:rsidRPr="002934BB">
        <w:rPr>
          <w:rFonts w:ascii="Times New Roman" w:hAnsi="Times New Roman" w:cs="Times New Roman"/>
          <w:sz w:val="24"/>
          <w:szCs w:val="24"/>
        </w:rPr>
        <w:t>Web</w:t>
      </w:r>
      <w:proofErr w:type="spellEnd"/>
      <w:r w:rsidRPr="002934BB">
        <w:rPr>
          <w:rFonts w:ascii="Times New Roman" w:hAnsi="Times New Roman" w:cs="Times New Roman"/>
          <w:sz w:val="24"/>
          <w:szCs w:val="24"/>
        </w:rPr>
        <w:t xml:space="preserve"> GUI (HTML5), CLI, SSH-2, SNMP;</w:t>
      </w:r>
    </w:p>
    <w:p w14:paraId="4680B88F"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lastRenderedPageBreak/>
        <w:t>nemokami programinės įrangos atnaujinimai iš gamintojo;</w:t>
      </w:r>
    </w:p>
    <w:p w14:paraId="171A211B" w14:textId="77777777" w:rsidR="00B857C1" w:rsidRDefault="002934BB" w:rsidP="00B857C1">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dvigubos programinės įrangos (</w:t>
      </w:r>
      <w:proofErr w:type="spellStart"/>
      <w:r w:rsidRPr="002934BB">
        <w:rPr>
          <w:rFonts w:ascii="Times New Roman" w:hAnsi="Times New Roman" w:cs="Times New Roman"/>
          <w:sz w:val="24"/>
          <w:szCs w:val="24"/>
        </w:rPr>
        <w:t>dual</w:t>
      </w:r>
      <w:proofErr w:type="spellEnd"/>
      <w:r w:rsidRPr="002934BB">
        <w:rPr>
          <w:rFonts w:ascii="Times New Roman" w:hAnsi="Times New Roman" w:cs="Times New Roman"/>
          <w:sz w:val="24"/>
          <w:szCs w:val="24"/>
        </w:rPr>
        <w:t xml:space="preserve"> </w:t>
      </w:r>
      <w:proofErr w:type="spellStart"/>
      <w:r w:rsidRPr="002934BB">
        <w:rPr>
          <w:rFonts w:ascii="Times New Roman" w:hAnsi="Times New Roman" w:cs="Times New Roman"/>
          <w:sz w:val="24"/>
          <w:szCs w:val="24"/>
        </w:rPr>
        <w:t>image</w:t>
      </w:r>
      <w:proofErr w:type="spellEnd"/>
      <w:r w:rsidRPr="002934BB">
        <w:rPr>
          <w:rFonts w:ascii="Times New Roman" w:hAnsi="Times New Roman" w:cs="Times New Roman"/>
          <w:sz w:val="24"/>
          <w:szCs w:val="24"/>
        </w:rPr>
        <w:t>) palaikymas saugiam atnaujinimui;</w:t>
      </w:r>
    </w:p>
    <w:p w14:paraId="569050EE" w14:textId="77777777" w:rsidR="00B857C1" w:rsidRPr="0094198B" w:rsidRDefault="00B857C1" w:rsidP="00B857C1">
      <w:pPr>
        <w:numPr>
          <w:ilvl w:val="1"/>
          <w:numId w:val="23"/>
        </w:numPr>
        <w:spacing w:before="100" w:beforeAutospacing="1" w:after="100" w:afterAutospacing="1" w:line="240" w:lineRule="auto"/>
        <w:rPr>
          <w:rFonts w:ascii="Times New Roman" w:hAnsi="Times New Roman" w:cs="Times New Roman"/>
          <w:sz w:val="24"/>
          <w:szCs w:val="24"/>
        </w:rPr>
      </w:pPr>
      <w:r w:rsidRPr="0094198B">
        <w:rPr>
          <w:rFonts w:ascii="Times New Roman" w:hAnsi="Times New Roman" w:cs="Times New Roman"/>
          <w:sz w:val="24"/>
          <w:szCs w:val="24"/>
        </w:rPr>
        <w:t xml:space="preserve">DHCP </w:t>
      </w:r>
      <w:proofErr w:type="spellStart"/>
      <w:r w:rsidRPr="0094198B">
        <w:rPr>
          <w:rFonts w:ascii="Times New Roman" w:hAnsi="Times New Roman" w:cs="Times New Roman"/>
          <w:sz w:val="24"/>
          <w:szCs w:val="24"/>
        </w:rPr>
        <w:t>snooping</w:t>
      </w:r>
      <w:proofErr w:type="spellEnd"/>
    </w:p>
    <w:p w14:paraId="3A5A9EB8" w14:textId="77777777" w:rsidR="00B857C1" w:rsidRPr="0094198B" w:rsidRDefault="00B857C1" w:rsidP="00B857C1">
      <w:pPr>
        <w:numPr>
          <w:ilvl w:val="1"/>
          <w:numId w:val="23"/>
        </w:numPr>
        <w:spacing w:before="100" w:beforeAutospacing="1" w:after="100" w:afterAutospacing="1" w:line="240" w:lineRule="auto"/>
        <w:rPr>
          <w:rFonts w:ascii="Times New Roman" w:hAnsi="Times New Roman" w:cs="Times New Roman"/>
          <w:sz w:val="24"/>
          <w:szCs w:val="24"/>
        </w:rPr>
      </w:pPr>
      <w:proofErr w:type="spellStart"/>
      <w:r w:rsidRPr="0094198B">
        <w:rPr>
          <w:rFonts w:ascii="Times New Roman" w:hAnsi="Times New Roman" w:cs="Times New Roman"/>
          <w:sz w:val="24"/>
          <w:szCs w:val="24"/>
        </w:rPr>
        <w:t>Dynamic</w:t>
      </w:r>
      <w:proofErr w:type="spellEnd"/>
      <w:r w:rsidRPr="0094198B">
        <w:rPr>
          <w:rFonts w:ascii="Times New Roman" w:hAnsi="Times New Roman" w:cs="Times New Roman"/>
          <w:sz w:val="24"/>
          <w:szCs w:val="24"/>
        </w:rPr>
        <w:t xml:space="preserve"> ARP </w:t>
      </w:r>
      <w:proofErr w:type="spellStart"/>
      <w:r w:rsidRPr="0094198B">
        <w:rPr>
          <w:rFonts w:ascii="Times New Roman" w:hAnsi="Times New Roman" w:cs="Times New Roman"/>
          <w:sz w:val="24"/>
          <w:szCs w:val="24"/>
        </w:rPr>
        <w:t>Inspection</w:t>
      </w:r>
      <w:proofErr w:type="spellEnd"/>
    </w:p>
    <w:p w14:paraId="3A41435C" w14:textId="77777777" w:rsidR="00B857C1" w:rsidRPr="0094198B" w:rsidRDefault="00B857C1" w:rsidP="00B857C1">
      <w:pPr>
        <w:numPr>
          <w:ilvl w:val="1"/>
          <w:numId w:val="23"/>
        </w:numPr>
        <w:spacing w:before="100" w:beforeAutospacing="1" w:after="100" w:afterAutospacing="1" w:line="240" w:lineRule="auto"/>
        <w:rPr>
          <w:rFonts w:ascii="Times New Roman" w:hAnsi="Times New Roman" w:cs="Times New Roman"/>
          <w:sz w:val="24"/>
          <w:szCs w:val="24"/>
        </w:rPr>
      </w:pPr>
      <w:r w:rsidRPr="0094198B">
        <w:rPr>
          <w:rFonts w:ascii="Times New Roman" w:hAnsi="Times New Roman" w:cs="Times New Roman"/>
          <w:sz w:val="24"/>
          <w:szCs w:val="24"/>
        </w:rPr>
        <w:t xml:space="preserve">BPDU </w:t>
      </w:r>
      <w:proofErr w:type="spellStart"/>
      <w:r w:rsidRPr="0094198B">
        <w:rPr>
          <w:rFonts w:ascii="Times New Roman" w:hAnsi="Times New Roman" w:cs="Times New Roman"/>
          <w:sz w:val="24"/>
          <w:szCs w:val="24"/>
        </w:rPr>
        <w:t>guard</w:t>
      </w:r>
      <w:proofErr w:type="spellEnd"/>
    </w:p>
    <w:p w14:paraId="431D71AE" w14:textId="0481AFBC" w:rsidR="00B857C1" w:rsidRPr="0094198B" w:rsidRDefault="00B857C1" w:rsidP="00B857C1">
      <w:pPr>
        <w:numPr>
          <w:ilvl w:val="1"/>
          <w:numId w:val="23"/>
        </w:numPr>
        <w:spacing w:before="100" w:beforeAutospacing="1" w:after="100" w:afterAutospacing="1" w:line="240" w:lineRule="auto"/>
        <w:rPr>
          <w:rFonts w:ascii="Times New Roman" w:hAnsi="Times New Roman" w:cs="Times New Roman"/>
          <w:sz w:val="24"/>
          <w:szCs w:val="24"/>
        </w:rPr>
      </w:pPr>
      <w:proofErr w:type="spellStart"/>
      <w:r w:rsidRPr="0094198B">
        <w:rPr>
          <w:rFonts w:ascii="Times New Roman" w:hAnsi="Times New Roman" w:cs="Times New Roman"/>
          <w:sz w:val="24"/>
          <w:szCs w:val="24"/>
        </w:rPr>
        <w:t>Loop</w:t>
      </w:r>
      <w:proofErr w:type="spellEnd"/>
      <w:r w:rsidRPr="0094198B">
        <w:rPr>
          <w:rFonts w:ascii="Times New Roman" w:hAnsi="Times New Roman" w:cs="Times New Roman"/>
          <w:sz w:val="24"/>
          <w:szCs w:val="24"/>
        </w:rPr>
        <w:t xml:space="preserve"> </w:t>
      </w:r>
      <w:proofErr w:type="spellStart"/>
      <w:r w:rsidRPr="0094198B">
        <w:rPr>
          <w:rFonts w:ascii="Times New Roman" w:hAnsi="Times New Roman" w:cs="Times New Roman"/>
          <w:sz w:val="24"/>
          <w:szCs w:val="24"/>
        </w:rPr>
        <w:t>protection</w:t>
      </w:r>
      <w:proofErr w:type="spellEnd"/>
    </w:p>
    <w:p w14:paraId="37CC5D29"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maitinimas ir </w:t>
      </w:r>
      <w:proofErr w:type="spellStart"/>
      <w:r w:rsidRPr="002934BB">
        <w:rPr>
          <w:rFonts w:ascii="Times New Roman" w:hAnsi="Times New Roman" w:cs="Times New Roman"/>
          <w:sz w:val="24"/>
          <w:szCs w:val="24"/>
        </w:rPr>
        <w:t>PoE</w:t>
      </w:r>
      <w:proofErr w:type="spellEnd"/>
      <w:r w:rsidRPr="002934BB">
        <w:rPr>
          <w:rFonts w:ascii="Times New Roman" w:hAnsi="Times New Roman" w:cs="Times New Roman"/>
          <w:sz w:val="24"/>
          <w:szCs w:val="24"/>
        </w:rPr>
        <w:t xml:space="preserve"> biudžetas:</w:t>
      </w:r>
    </w:p>
    <w:p w14:paraId="361EB71A"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AC 230 V, 50/60 Hz;</w:t>
      </w:r>
    </w:p>
    <w:p w14:paraId="536325AE" w14:textId="30307492"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proofErr w:type="spellStart"/>
      <w:r w:rsidRPr="002934BB">
        <w:rPr>
          <w:rFonts w:ascii="Times New Roman" w:hAnsi="Times New Roman" w:cs="Times New Roman"/>
          <w:sz w:val="24"/>
          <w:szCs w:val="24"/>
        </w:rPr>
        <w:t>PoE</w:t>
      </w:r>
      <w:proofErr w:type="spellEnd"/>
      <w:r w:rsidRPr="002934BB">
        <w:rPr>
          <w:rFonts w:ascii="Times New Roman" w:hAnsi="Times New Roman" w:cs="Times New Roman"/>
          <w:sz w:val="24"/>
          <w:szCs w:val="24"/>
        </w:rPr>
        <w:t xml:space="preserve">+ galia – ne mažesnė kaip </w:t>
      </w:r>
      <w:r w:rsidR="00B857C1">
        <w:rPr>
          <w:rFonts w:ascii="Times New Roman" w:hAnsi="Times New Roman" w:cs="Times New Roman"/>
          <w:sz w:val="24"/>
          <w:szCs w:val="24"/>
        </w:rPr>
        <w:t>370</w:t>
      </w:r>
      <w:r w:rsidRPr="002934BB">
        <w:rPr>
          <w:rFonts w:ascii="Times New Roman" w:hAnsi="Times New Roman" w:cs="Times New Roman"/>
          <w:sz w:val="24"/>
          <w:szCs w:val="24"/>
        </w:rPr>
        <w:t xml:space="preserve"> W vienam komutatoriui;</w:t>
      </w:r>
    </w:p>
    <w:p w14:paraId="1DA957C2"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našumo parametrai (ne žemesni nei):</w:t>
      </w:r>
    </w:p>
    <w:p w14:paraId="04987543"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perjungimo našumas – ≥ 40 </w:t>
      </w:r>
      <w:proofErr w:type="spellStart"/>
      <w:r w:rsidRPr="002934BB">
        <w:rPr>
          <w:rFonts w:ascii="Times New Roman" w:hAnsi="Times New Roman" w:cs="Times New Roman"/>
          <w:sz w:val="24"/>
          <w:szCs w:val="24"/>
        </w:rPr>
        <w:t>Mpps</w:t>
      </w:r>
      <w:proofErr w:type="spellEnd"/>
      <w:r w:rsidRPr="002934BB">
        <w:rPr>
          <w:rFonts w:ascii="Times New Roman" w:hAnsi="Times New Roman" w:cs="Times New Roman"/>
          <w:sz w:val="24"/>
          <w:szCs w:val="24"/>
        </w:rPr>
        <w:t xml:space="preserve"> (64 baitų paketais);</w:t>
      </w:r>
    </w:p>
    <w:p w14:paraId="67D73F43"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komutavimo talpa – ≥ 50 </w:t>
      </w:r>
      <w:proofErr w:type="spellStart"/>
      <w:r w:rsidRPr="002934BB">
        <w:rPr>
          <w:rFonts w:ascii="Times New Roman" w:hAnsi="Times New Roman" w:cs="Times New Roman"/>
          <w:sz w:val="24"/>
          <w:szCs w:val="24"/>
        </w:rPr>
        <w:t>Gbps</w:t>
      </w:r>
      <w:proofErr w:type="spellEnd"/>
      <w:r w:rsidRPr="002934BB">
        <w:rPr>
          <w:rFonts w:ascii="Times New Roman" w:hAnsi="Times New Roman" w:cs="Times New Roman"/>
          <w:sz w:val="24"/>
          <w:szCs w:val="24"/>
        </w:rPr>
        <w:t>;</w:t>
      </w:r>
    </w:p>
    <w:p w14:paraId="47A2E8D2"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funkcinis sluoksnis – L2/L3 (leidžiami L3 </w:t>
      </w:r>
      <w:proofErr w:type="spellStart"/>
      <w:r w:rsidRPr="002934BB">
        <w:rPr>
          <w:rFonts w:ascii="Times New Roman" w:hAnsi="Times New Roman" w:cs="Times New Roman"/>
          <w:sz w:val="24"/>
          <w:szCs w:val="24"/>
        </w:rPr>
        <w:t>maršrutizavimo</w:t>
      </w:r>
      <w:proofErr w:type="spellEnd"/>
      <w:r w:rsidRPr="002934BB">
        <w:rPr>
          <w:rFonts w:ascii="Times New Roman" w:hAnsi="Times New Roman" w:cs="Times New Roman"/>
          <w:sz w:val="24"/>
          <w:szCs w:val="24"/>
        </w:rPr>
        <w:t xml:space="preserve"> funkcionalumai);</w:t>
      </w:r>
    </w:p>
    <w:p w14:paraId="4FCAA751" w14:textId="77777777" w:rsid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VLAN palaikymas – ne mažiau kaip 512 VLAN vienu metu, su galimybe priskirti VLAN pagal fizinius prievadus (802.1Q);</w:t>
      </w:r>
    </w:p>
    <w:p w14:paraId="2C819EE6" w14:textId="77777777" w:rsidR="0029742A" w:rsidRPr="002934BB" w:rsidRDefault="0029742A" w:rsidP="00A65AFB">
      <w:pPr>
        <w:numPr>
          <w:ilvl w:val="0"/>
          <w:numId w:val="23"/>
        </w:numPr>
        <w:spacing w:before="100" w:beforeAutospacing="1" w:after="100" w:afterAutospacing="1" w:line="240" w:lineRule="auto"/>
        <w:rPr>
          <w:rFonts w:ascii="Times New Roman" w:hAnsi="Times New Roman" w:cs="Times New Roman"/>
          <w:sz w:val="24"/>
          <w:szCs w:val="24"/>
        </w:rPr>
      </w:pPr>
      <w:r w:rsidRPr="0029742A">
        <w:rPr>
          <w:rFonts w:ascii="Times New Roman" w:hAnsi="Times New Roman" w:cs="Times New Roman"/>
          <w:sz w:val="24"/>
          <w:szCs w:val="24"/>
        </w:rPr>
        <w:t xml:space="preserve">Įranga privalo būti pilnai suderinama su esama HPE Aruba </w:t>
      </w:r>
      <w:r>
        <w:rPr>
          <w:rFonts w:ascii="Times New Roman" w:hAnsi="Times New Roman" w:cs="Times New Roman"/>
          <w:sz w:val="24"/>
          <w:szCs w:val="24"/>
        </w:rPr>
        <w:t xml:space="preserve">arba lygiaverte </w:t>
      </w:r>
      <w:r w:rsidRPr="0029742A">
        <w:rPr>
          <w:rFonts w:ascii="Times New Roman" w:hAnsi="Times New Roman" w:cs="Times New Roman"/>
          <w:sz w:val="24"/>
          <w:szCs w:val="24"/>
        </w:rPr>
        <w:t>tinklo infrastruktūra</w:t>
      </w:r>
      <w:r>
        <w:rPr>
          <w:rFonts w:ascii="Times New Roman" w:hAnsi="Times New Roman" w:cs="Times New Roman"/>
          <w:sz w:val="24"/>
          <w:szCs w:val="24"/>
        </w:rPr>
        <w:t>;</w:t>
      </w:r>
    </w:p>
    <w:p w14:paraId="03B9BA8B"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mechaniniai reikalavimai:</w:t>
      </w:r>
    </w:p>
    <w:p w14:paraId="073629EF"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aukštis – 1U;</w:t>
      </w:r>
    </w:p>
    <w:p w14:paraId="43F37B95" w14:textId="77777777" w:rsidR="002934BB" w:rsidRPr="002934BB" w:rsidRDefault="002934BB" w:rsidP="00A65AFB">
      <w:pPr>
        <w:numPr>
          <w:ilvl w:val="1"/>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montuojamas 19“ spintoje;</w:t>
      </w:r>
    </w:p>
    <w:p w14:paraId="6ED8E116" w14:textId="77777777" w:rsidR="002934BB" w:rsidRPr="002934BB" w:rsidRDefault="002934BB" w:rsidP="00A65AFB">
      <w:pPr>
        <w:numPr>
          <w:ilvl w:val="0"/>
          <w:numId w:val="23"/>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darbinė aplinka – ne mažiau kaip 0…+45 °C.</w:t>
      </w:r>
    </w:p>
    <w:p w14:paraId="114000A8"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6.1.3. Jei projektuojama daugiau nei vienas komutatorius, turi būti numatyta galimybė juos sujungti į logiškai vieningą valdymo grupę (</w:t>
      </w:r>
      <w:proofErr w:type="spellStart"/>
      <w:r w:rsidRPr="002934BB">
        <w:rPr>
          <w:rFonts w:ascii="Times New Roman" w:hAnsi="Times New Roman" w:cs="Times New Roman"/>
          <w:sz w:val="24"/>
          <w:szCs w:val="24"/>
        </w:rPr>
        <w:t>stack</w:t>
      </w:r>
      <w:proofErr w:type="spellEnd"/>
      <w:r w:rsidRPr="002934BB">
        <w:rPr>
          <w:rFonts w:ascii="Times New Roman" w:hAnsi="Times New Roman" w:cs="Times New Roman"/>
          <w:sz w:val="24"/>
          <w:szCs w:val="24"/>
        </w:rPr>
        <w:t xml:space="preserve"> ar lygiavertė technologija) bei suplanuoti pakankamos talpos </w:t>
      </w:r>
      <w:proofErr w:type="spellStart"/>
      <w:r w:rsidRPr="002934BB">
        <w:rPr>
          <w:rFonts w:ascii="Times New Roman" w:hAnsi="Times New Roman" w:cs="Times New Roman"/>
          <w:sz w:val="24"/>
          <w:szCs w:val="24"/>
        </w:rPr>
        <w:t>uplink</w:t>
      </w:r>
      <w:proofErr w:type="spellEnd"/>
      <w:r w:rsidRPr="002934BB">
        <w:rPr>
          <w:rFonts w:ascii="Times New Roman" w:hAnsi="Times New Roman" w:cs="Times New Roman"/>
          <w:sz w:val="24"/>
          <w:szCs w:val="24"/>
        </w:rPr>
        <w:t xml:space="preserve"> ryšius (rekomenduojama ≥10 </w:t>
      </w:r>
      <w:proofErr w:type="spellStart"/>
      <w:r w:rsidRPr="002934BB">
        <w:rPr>
          <w:rFonts w:ascii="Times New Roman" w:hAnsi="Times New Roman" w:cs="Times New Roman"/>
          <w:sz w:val="24"/>
          <w:szCs w:val="24"/>
        </w:rPr>
        <w:t>Gb</w:t>
      </w:r>
      <w:proofErr w:type="spellEnd"/>
      <w:r w:rsidRPr="002934BB">
        <w:rPr>
          <w:rFonts w:ascii="Times New Roman" w:hAnsi="Times New Roman" w:cs="Times New Roman"/>
          <w:sz w:val="24"/>
          <w:szCs w:val="24"/>
        </w:rPr>
        <w:t xml:space="preserve">/s) tarp prieigos ir </w:t>
      </w:r>
      <w:proofErr w:type="spellStart"/>
      <w:r w:rsidRPr="002934BB">
        <w:rPr>
          <w:rFonts w:ascii="Times New Roman" w:hAnsi="Times New Roman" w:cs="Times New Roman"/>
          <w:sz w:val="24"/>
          <w:szCs w:val="24"/>
        </w:rPr>
        <w:t>agregacijos</w:t>
      </w:r>
      <w:proofErr w:type="spellEnd"/>
      <w:r w:rsidRPr="002934BB">
        <w:rPr>
          <w:rFonts w:ascii="Times New Roman" w:hAnsi="Times New Roman" w:cs="Times New Roman"/>
          <w:sz w:val="24"/>
          <w:szCs w:val="24"/>
        </w:rPr>
        <w:t xml:space="preserve"> lygmenų.</w:t>
      </w:r>
    </w:p>
    <w:p w14:paraId="5F65E3A7"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6.1.4. Komutatorių išdėstymas (vienoje ar keliose ryšių spintose) ir jų tarpusavio sujungimo architektūra turi būti pagrįsti projekte ir suderinti su Užsakovu.</w:t>
      </w:r>
    </w:p>
    <w:p w14:paraId="62DB6777"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6.2. Tinklo saugumas ir segmentavimas</w:t>
      </w:r>
    </w:p>
    <w:p w14:paraId="161D2C5B"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6.2.1. Tinklo infrastruktūra turi palaikyti tinklo segmentavimą ir prieigos kontrolę, taikant šias priemones:</w:t>
      </w:r>
    </w:p>
    <w:p w14:paraId="783B56A7" w14:textId="77777777" w:rsidR="002934BB" w:rsidRPr="002934BB" w:rsidRDefault="002934BB" w:rsidP="00A65AFB">
      <w:pPr>
        <w:numPr>
          <w:ilvl w:val="0"/>
          <w:numId w:val="24"/>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802.1X, </w:t>
      </w:r>
      <w:proofErr w:type="spellStart"/>
      <w:r w:rsidRPr="002934BB">
        <w:rPr>
          <w:rFonts w:ascii="Times New Roman" w:hAnsi="Times New Roman" w:cs="Times New Roman"/>
          <w:sz w:val="24"/>
          <w:szCs w:val="24"/>
        </w:rPr>
        <w:t>port-security</w:t>
      </w:r>
      <w:proofErr w:type="spellEnd"/>
      <w:r w:rsidRPr="002934BB">
        <w:rPr>
          <w:rFonts w:ascii="Times New Roman" w:hAnsi="Times New Roman" w:cs="Times New Roman"/>
          <w:sz w:val="24"/>
          <w:szCs w:val="24"/>
        </w:rPr>
        <w:t xml:space="preserve"> ar lygiavertės prieigos kontrolės priemonės (pagal Užsakovo IT saugumo politiką);</w:t>
      </w:r>
    </w:p>
    <w:p w14:paraId="17783C55" w14:textId="77777777" w:rsidR="002934BB" w:rsidRPr="002934BB" w:rsidRDefault="002934BB" w:rsidP="00A65AFB">
      <w:pPr>
        <w:numPr>
          <w:ilvl w:val="0"/>
          <w:numId w:val="24"/>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atskiri VLAN saugos sistemoms (GAS, apsauga, PKS), atskiriant jas nuo bendro IT tinklo;</w:t>
      </w:r>
    </w:p>
    <w:p w14:paraId="7AAF3F80" w14:textId="77777777" w:rsidR="002934BB" w:rsidRPr="002934BB" w:rsidRDefault="002934BB" w:rsidP="00A65AFB">
      <w:pPr>
        <w:numPr>
          <w:ilvl w:val="0"/>
          <w:numId w:val="24"/>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galimybė taikyti srauto filtravimo ir </w:t>
      </w:r>
      <w:proofErr w:type="spellStart"/>
      <w:r w:rsidRPr="002934BB">
        <w:rPr>
          <w:rFonts w:ascii="Times New Roman" w:hAnsi="Times New Roman" w:cs="Times New Roman"/>
          <w:sz w:val="24"/>
          <w:szCs w:val="24"/>
        </w:rPr>
        <w:t>prioritetizavimo</w:t>
      </w:r>
      <w:proofErr w:type="spellEnd"/>
      <w:r w:rsidRPr="002934BB">
        <w:rPr>
          <w:rFonts w:ascii="Times New Roman" w:hAnsi="Times New Roman" w:cs="Times New Roman"/>
          <w:sz w:val="24"/>
          <w:szCs w:val="24"/>
        </w:rPr>
        <w:t xml:space="preserve"> (</w:t>
      </w:r>
      <w:proofErr w:type="spellStart"/>
      <w:r w:rsidRPr="002934BB">
        <w:rPr>
          <w:rFonts w:ascii="Times New Roman" w:hAnsi="Times New Roman" w:cs="Times New Roman"/>
          <w:sz w:val="24"/>
          <w:szCs w:val="24"/>
        </w:rPr>
        <w:t>QoS</w:t>
      </w:r>
      <w:proofErr w:type="spellEnd"/>
      <w:r w:rsidRPr="002934BB">
        <w:rPr>
          <w:rFonts w:ascii="Times New Roman" w:hAnsi="Times New Roman" w:cs="Times New Roman"/>
          <w:sz w:val="24"/>
          <w:szCs w:val="24"/>
        </w:rPr>
        <w:t>) mechanizmus, jei tai reikalinga paslaugų kokybei užtikrinti.</w:t>
      </w:r>
    </w:p>
    <w:p w14:paraId="3023FB4D"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7. Belaidis ryšys (</w:t>
      </w:r>
      <w:proofErr w:type="spellStart"/>
      <w:r w:rsidRPr="002934BB">
        <w:rPr>
          <w:rFonts w:ascii="Times New Roman" w:hAnsi="Times New Roman" w:cs="Times New Roman"/>
          <w:sz w:val="24"/>
          <w:szCs w:val="24"/>
        </w:rPr>
        <w:t>Wi</w:t>
      </w:r>
      <w:proofErr w:type="spellEnd"/>
      <w:r w:rsidRPr="002934BB">
        <w:rPr>
          <w:rFonts w:ascii="Times New Roman" w:hAnsi="Times New Roman" w:cs="Times New Roman"/>
          <w:sz w:val="24"/>
          <w:szCs w:val="24"/>
        </w:rPr>
        <w:t>-Fi)</w:t>
      </w:r>
    </w:p>
    <w:p w14:paraId="6F6C7EBA"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7.1. Padengimo reikalavimai</w:t>
      </w:r>
    </w:p>
    <w:p w14:paraId="3046A9E5"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7.1.1. </w:t>
      </w:r>
      <w:proofErr w:type="spellStart"/>
      <w:r w:rsidRPr="002934BB">
        <w:rPr>
          <w:rFonts w:ascii="Times New Roman" w:hAnsi="Times New Roman" w:cs="Times New Roman"/>
          <w:sz w:val="24"/>
          <w:szCs w:val="24"/>
        </w:rPr>
        <w:t>Wi</w:t>
      </w:r>
      <w:proofErr w:type="spellEnd"/>
      <w:r w:rsidRPr="002934BB">
        <w:rPr>
          <w:rFonts w:ascii="Times New Roman" w:hAnsi="Times New Roman" w:cs="Times New Roman"/>
          <w:sz w:val="24"/>
          <w:szCs w:val="24"/>
        </w:rPr>
        <w:t>-Fi infrastruktūra turi būti suprojektuota taip, kad būtų užtikrintas tolygus belaidžio ryšio padengimas visose šiose zonose:</w:t>
      </w:r>
    </w:p>
    <w:p w14:paraId="21F087A4" w14:textId="77777777" w:rsidR="002934BB" w:rsidRPr="002934BB" w:rsidRDefault="002934BB" w:rsidP="00A65AFB">
      <w:pPr>
        <w:numPr>
          <w:ilvl w:val="0"/>
          <w:numId w:val="25"/>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darbo patalpose;</w:t>
      </w:r>
    </w:p>
    <w:p w14:paraId="23906311" w14:textId="77777777" w:rsidR="002934BB" w:rsidRPr="002934BB" w:rsidRDefault="002934BB" w:rsidP="00A65AFB">
      <w:pPr>
        <w:numPr>
          <w:ilvl w:val="0"/>
          <w:numId w:val="25"/>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bendrose erdvėse;</w:t>
      </w:r>
    </w:p>
    <w:p w14:paraId="75353766" w14:textId="77777777" w:rsidR="002934BB" w:rsidRPr="002934BB" w:rsidRDefault="002934BB" w:rsidP="00A65AFB">
      <w:pPr>
        <w:numPr>
          <w:ilvl w:val="0"/>
          <w:numId w:val="25"/>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koridoriuose;</w:t>
      </w:r>
    </w:p>
    <w:p w14:paraId="159B350D" w14:textId="77777777" w:rsidR="002934BB" w:rsidRPr="002934BB" w:rsidRDefault="002934BB" w:rsidP="00A65AFB">
      <w:pPr>
        <w:numPr>
          <w:ilvl w:val="0"/>
          <w:numId w:val="25"/>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techninėse patalpose, kuriose numatomas </w:t>
      </w:r>
      <w:proofErr w:type="spellStart"/>
      <w:r w:rsidRPr="002934BB">
        <w:rPr>
          <w:rFonts w:ascii="Times New Roman" w:hAnsi="Times New Roman" w:cs="Times New Roman"/>
          <w:sz w:val="24"/>
          <w:szCs w:val="24"/>
        </w:rPr>
        <w:t>Wi</w:t>
      </w:r>
      <w:proofErr w:type="spellEnd"/>
      <w:r w:rsidRPr="002934BB">
        <w:rPr>
          <w:rFonts w:ascii="Times New Roman" w:hAnsi="Times New Roman" w:cs="Times New Roman"/>
          <w:sz w:val="24"/>
          <w:szCs w:val="24"/>
        </w:rPr>
        <w:t>-Fi naudojimas (pvz., serverinė – jei reikalinga).</w:t>
      </w:r>
    </w:p>
    <w:p w14:paraId="7E4EE3E6"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lastRenderedPageBreak/>
        <w:t xml:space="preserve">7.1.2. </w:t>
      </w:r>
      <w:proofErr w:type="spellStart"/>
      <w:r w:rsidRPr="002934BB">
        <w:rPr>
          <w:rFonts w:ascii="Times New Roman" w:hAnsi="Times New Roman" w:cs="Times New Roman"/>
          <w:sz w:val="24"/>
          <w:szCs w:val="24"/>
        </w:rPr>
        <w:t>Wi</w:t>
      </w:r>
      <w:proofErr w:type="spellEnd"/>
      <w:r w:rsidRPr="002934BB">
        <w:rPr>
          <w:rFonts w:ascii="Times New Roman" w:hAnsi="Times New Roman" w:cs="Times New Roman"/>
          <w:sz w:val="24"/>
          <w:szCs w:val="24"/>
        </w:rPr>
        <w:t>-Fi ryšio kokybė visose minėtose zonose turi atitikti šiuos minimalius parametrus:</w:t>
      </w:r>
    </w:p>
    <w:p w14:paraId="3389E6E4" w14:textId="77777777" w:rsidR="002934BB" w:rsidRPr="002934BB" w:rsidRDefault="002934BB" w:rsidP="00A65AFB">
      <w:pPr>
        <w:numPr>
          <w:ilvl w:val="0"/>
          <w:numId w:val="26"/>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signalo stiprumas (RSSI): ne silpnesnis kaip –65 </w:t>
      </w:r>
      <w:proofErr w:type="spellStart"/>
      <w:r w:rsidRPr="002934BB">
        <w:rPr>
          <w:rFonts w:ascii="Times New Roman" w:hAnsi="Times New Roman" w:cs="Times New Roman"/>
          <w:sz w:val="24"/>
          <w:szCs w:val="24"/>
        </w:rPr>
        <w:t>dBm</w:t>
      </w:r>
      <w:proofErr w:type="spellEnd"/>
      <w:r w:rsidRPr="002934BB">
        <w:rPr>
          <w:rFonts w:ascii="Times New Roman" w:hAnsi="Times New Roman" w:cs="Times New Roman"/>
          <w:sz w:val="24"/>
          <w:szCs w:val="24"/>
        </w:rPr>
        <w:t xml:space="preserve"> bent 95 % patalpų ploto;</w:t>
      </w:r>
    </w:p>
    <w:p w14:paraId="4C6B87E1" w14:textId="77777777" w:rsidR="002934BB" w:rsidRPr="002934BB" w:rsidRDefault="002934BB" w:rsidP="00A65AFB">
      <w:pPr>
        <w:numPr>
          <w:ilvl w:val="0"/>
          <w:numId w:val="26"/>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SNR (</w:t>
      </w:r>
      <w:proofErr w:type="spellStart"/>
      <w:r w:rsidRPr="002934BB">
        <w:rPr>
          <w:rFonts w:ascii="Times New Roman" w:hAnsi="Times New Roman" w:cs="Times New Roman"/>
          <w:sz w:val="24"/>
          <w:szCs w:val="24"/>
        </w:rPr>
        <w:t>signal</w:t>
      </w:r>
      <w:proofErr w:type="spellEnd"/>
      <w:r w:rsidRPr="002934BB">
        <w:rPr>
          <w:rFonts w:ascii="Times New Roman" w:hAnsi="Times New Roman" w:cs="Times New Roman"/>
          <w:sz w:val="24"/>
          <w:szCs w:val="24"/>
        </w:rPr>
        <w:t>-to-</w:t>
      </w:r>
      <w:proofErr w:type="spellStart"/>
      <w:r w:rsidRPr="002934BB">
        <w:rPr>
          <w:rFonts w:ascii="Times New Roman" w:hAnsi="Times New Roman" w:cs="Times New Roman"/>
          <w:sz w:val="24"/>
          <w:szCs w:val="24"/>
        </w:rPr>
        <w:t>noise</w:t>
      </w:r>
      <w:proofErr w:type="spellEnd"/>
      <w:r w:rsidRPr="002934BB">
        <w:rPr>
          <w:rFonts w:ascii="Times New Roman" w:hAnsi="Times New Roman" w:cs="Times New Roman"/>
          <w:sz w:val="24"/>
          <w:szCs w:val="24"/>
        </w:rPr>
        <w:t xml:space="preserve"> </w:t>
      </w:r>
      <w:proofErr w:type="spellStart"/>
      <w:r w:rsidRPr="002934BB">
        <w:rPr>
          <w:rFonts w:ascii="Times New Roman" w:hAnsi="Times New Roman" w:cs="Times New Roman"/>
          <w:sz w:val="24"/>
          <w:szCs w:val="24"/>
        </w:rPr>
        <w:t>ratio</w:t>
      </w:r>
      <w:proofErr w:type="spellEnd"/>
      <w:r w:rsidRPr="002934BB">
        <w:rPr>
          <w:rFonts w:ascii="Times New Roman" w:hAnsi="Times New Roman" w:cs="Times New Roman"/>
          <w:sz w:val="24"/>
          <w:szCs w:val="24"/>
        </w:rPr>
        <w:t xml:space="preserve">): ne mažesnis kaip 25 </w:t>
      </w:r>
      <w:proofErr w:type="spellStart"/>
      <w:r w:rsidRPr="002934BB">
        <w:rPr>
          <w:rFonts w:ascii="Times New Roman" w:hAnsi="Times New Roman" w:cs="Times New Roman"/>
          <w:sz w:val="24"/>
          <w:szCs w:val="24"/>
        </w:rPr>
        <w:t>dB</w:t>
      </w:r>
      <w:proofErr w:type="spellEnd"/>
      <w:r w:rsidRPr="002934BB">
        <w:rPr>
          <w:rFonts w:ascii="Times New Roman" w:hAnsi="Times New Roman" w:cs="Times New Roman"/>
          <w:sz w:val="24"/>
          <w:szCs w:val="24"/>
        </w:rPr>
        <w:t>;</w:t>
      </w:r>
    </w:p>
    <w:p w14:paraId="54488E6A" w14:textId="77777777" w:rsidR="002934BB" w:rsidRPr="002934BB" w:rsidRDefault="002934BB" w:rsidP="00A65AFB">
      <w:pPr>
        <w:numPr>
          <w:ilvl w:val="0"/>
          <w:numId w:val="26"/>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nepertraukiamas „</w:t>
      </w:r>
      <w:proofErr w:type="spellStart"/>
      <w:r w:rsidRPr="002934BB">
        <w:rPr>
          <w:rFonts w:ascii="Times New Roman" w:hAnsi="Times New Roman" w:cs="Times New Roman"/>
          <w:sz w:val="24"/>
          <w:szCs w:val="24"/>
        </w:rPr>
        <w:t>roaming</w:t>
      </w:r>
      <w:proofErr w:type="spellEnd"/>
      <w:r w:rsidRPr="002934BB">
        <w:rPr>
          <w:rFonts w:ascii="Times New Roman" w:hAnsi="Times New Roman" w:cs="Times New Roman"/>
          <w:sz w:val="24"/>
          <w:szCs w:val="24"/>
        </w:rPr>
        <w:t>“ judant tarp prieigos taškų be pastebimų ryšio nutrūkimų (įskaitant realaus laiko paslaugas).</w:t>
      </w:r>
    </w:p>
    <w:p w14:paraId="7E8C63E0"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7.2. Prieigos taškai (Access </w:t>
      </w:r>
      <w:proofErr w:type="spellStart"/>
      <w:r w:rsidRPr="002934BB">
        <w:rPr>
          <w:rFonts w:ascii="Times New Roman" w:hAnsi="Times New Roman" w:cs="Times New Roman"/>
          <w:sz w:val="24"/>
          <w:szCs w:val="24"/>
        </w:rPr>
        <w:t>Points</w:t>
      </w:r>
      <w:proofErr w:type="spellEnd"/>
      <w:r w:rsidRPr="002934BB">
        <w:rPr>
          <w:rFonts w:ascii="Times New Roman" w:hAnsi="Times New Roman" w:cs="Times New Roman"/>
          <w:sz w:val="24"/>
          <w:szCs w:val="24"/>
        </w:rPr>
        <w:t>)</w:t>
      </w:r>
    </w:p>
    <w:p w14:paraId="6AE093BD"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7.2.1. Prieigos taškai turi būti:</w:t>
      </w:r>
    </w:p>
    <w:p w14:paraId="4490B42B" w14:textId="77777777" w:rsidR="002934BB" w:rsidRPr="002934BB" w:rsidRDefault="002934BB" w:rsidP="00A65AFB">
      <w:pPr>
        <w:numPr>
          <w:ilvl w:val="0"/>
          <w:numId w:val="27"/>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lubiniai (</w:t>
      </w:r>
      <w:proofErr w:type="spellStart"/>
      <w:r w:rsidRPr="002934BB">
        <w:rPr>
          <w:rFonts w:ascii="Times New Roman" w:hAnsi="Times New Roman" w:cs="Times New Roman"/>
          <w:sz w:val="24"/>
          <w:szCs w:val="24"/>
        </w:rPr>
        <w:t>ceiling-mount</w:t>
      </w:r>
      <w:proofErr w:type="spellEnd"/>
      <w:r w:rsidRPr="002934BB">
        <w:rPr>
          <w:rFonts w:ascii="Times New Roman" w:hAnsi="Times New Roman" w:cs="Times New Roman"/>
          <w:sz w:val="24"/>
          <w:szCs w:val="24"/>
        </w:rPr>
        <w:t>), skirti vidaus patalpoms;</w:t>
      </w:r>
    </w:p>
    <w:p w14:paraId="7E5CAEDB" w14:textId="77777777" w:rsidR="002934BB" w:rsidRPr="002934BB" w:rsidRDefault="002934BB" w:rsidP="00A65AFB">
      <w:pPr>
        <w:numPr>
          <w:ilvl w:val="0"/>
          <w:numId w:val="27"/>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w:t>
      </w:r>
      <w:proofErr w:type="spellStart"/>
      <w:r w:rsidRPr="002934BB">
        <w:rPr>
          <w:rFonts w:ascii="Times New Roman" w:hAnsi="Times New Roman" w:cs="Times New Roman"/>
          <w:sz w:val="24"/>
          <w:szCs w:val="24"/>
        </w:rPr>
        <w:t>enterprise</w:t>
      </w:r>
      <w:proofErr w:type="spellEnd"/>
      <w:r w:rsidRPr="002934BB">
        <w:rPr>
          <w:rFonts w:ascii="Times New Roman" w:hAnsi="Times New Roman" w:cs="Times New Roman"/>
          <w:sz w:val="24"/>
          <w:szCs w:val="24"/>
        </w:rPr>
        <w:t>“ klasės, pritaikyti nepertraukiamam 24/7 darbui;</w:t>
      </w:r>
    </w:p>
    <w:p w14:paraId="44AD1493" w14:textId="77777777" w:rsidR="002934BB" w:rsidRPr="002934BB" w:rsidRDefault="002934BB" w:rsidP="00A65AFB">
      <w:pPr>
        <w:numPr>
          <w:ilvl w:val="0"/>
          <w:numId w:val="27"/>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palaikantys ne žemesnį kaip </w:t>
      </w:r>
      <w:proofErr w:type="spellStart"/>
      <w:r w:rsidRPr="002934BB">
        <w:rPr>
          <w:rFonts w:ascii="Times New Roman" w:hAnsi="Times New Roman" w:cs="Times New Roman"/>
          <w:sz w:val="24"/>
          <w:szCs w:val="24"/>
        </w:rPr>
        <w:t>Wi</w:t>
      </w:r>
      <w:proofErr w:type="spellEnd"/>
      <w:r w:rsidRPr="002934BB">
        <w:rPr>
          <w:rFonts w:ascii="Times New Roman" w:hAnsi="Times New Roman" w:cs="Times New Roman"/>
          <w:sz w:val="24"/>
          <w:szCs w:val="24"/>
        </w:rPr>
        <w:t>-Fi 6 (IEEE 802.11ax) standartą;</w:t>
      </w:r>
    </w:p>
    <w:p w14:paraId="3EFB1F8C" w14:textId="77777777" w:rsidR="002934BB" w:rsidRPr="002934BB" w:rsidRDefault="002934BB" w:rsidP="00A65AFB">
      <w:pPr>
        <w:numPr>
          <w:ilvl w:val="0"/>
          <w:numId w:val="27"/>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turintys 2,4 GHz ir 5 GHz radijo modulius (6 GHz palaikymas laikomas privalumu).</w:t>
      </w:r>
    </w:p>
    <w:p w14:paraId="42F61706"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7.2.2. Radijo ir našumo reikalavimai:</w:t>
      </w:r>
    </w:p>
    <w:p w14:paraId="75DE20DC" w14:textId="77777777" w:rsidR="002934BB" w:rsidRPr="002934BB" w:rsidRDefault="002934BB" w:rsidP="00A65AFB">
      <w:pPr>
        <w:numPr>
          <w:ilvl w:val="0"/>
          <w:numId w:val="28"/>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ne mažiau kaip 2×2 MIMO kiekvienai radijo juostai;</w:t>
      </w:r>
    </w:p>
    <w:p w14:paraId="659F9666" w14:textId="77777777" w:rsidR="002934BB" w:rsidRPr="002934BB" w:rsidRDefault="002934BB" w:rsidP="00A65AFB">
      <w:pPr>
        <w:numPr>
          <w:ilvl w:val="0"/>
          <w:numId w:val="28"/>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palaikomi kanalų pločiai: 20/40 MHz (2,4 GHz), 20/40/80 MHz (5 GHz);</w:t>
      </w:r>
    </w:p>
    <w:p w14:paraId="3659B846" w14:textId="77777777" w:rsidR="002934BB" w:rsidRPr="002934BB" w:rsidRDefault="002934BB" w:rsidP="00A65AFB">
      <w:pPr>
        <w:numPr>
          <w:ilvl w:val="0"/>
          <w:numId w:val="28"/>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palaikomos </w:t>
      </w:r>
      <w:proofErr w:type="spellStart"/>
      <w:r w:rsidRPr="002934BB">
        <w:rPr>
          <w:rFonts w:ascii="Times New Roman" w:hAnsi="Times New Roman" w:cs="Times New Roman"/>
          <w:sz w:val="24"/>
          <w:szCs w:val="24"/>
        </w:rPr>
        <w:t>Wi</w:t>
      </w:r>
      <w:proofErr w:type="spellEnd"/>
      <w:r w:rsidRPr="002934BB">
        <w:rPr>
          <w:rFonts w:ascii="Times New Roman" w:hAnsi="Times New Roman" w:cs="Times New Roman"/>
          <w:sz w:val="24"/>
          <w:szCs w:val="24"/>
        </w:rPr>
        <w:t>-Fi 6 funkcijos našumui ir talpai didinti (pvz., OFDMA, MU-MIMO, „</w:t>
      </w:r>
      <w:proofErr w:type="spellStart"/>
      <w:r w:rsidRPr="002934BB">
        <w:rPr>
          <w:rFonts w:ascii="Times New Roman" w:hAnsi="Times New Roman" w:cs="Times New Roman"/>
          <w:sz w:val="24"/>
          <w:szCs w:val="24"/>
        </w:rPr>
        <w:t>band</w:t>
      </w:r>
      <w:proofErr w:type="spellEnd"/>
      <w:r w:rsidRPr="002934BB">
        <w:rPr>
          <w:rFonts w:ascii="Times New Roman" w:hAnsi="Times New Roman" w:cs="Times New Roman"/>
          <w:sz w:val="24"/>
          <w:szCs w:val="24"/>
        </w:rPr>
        <w:t xml:space="preserve"> </w:t>
      </w:r>
      <w:proofErr w:type="spellStart"/>
      <w:r w:rsidRPr="002934BB">
        <w:rPr>
          <w:rFonts w:ascii="Times New Roman" w:hAnsi="Times New Roman" w:cs="Times New Roman"/>
          <w:sz w:val="24"/>
          <w:szCs w:val="24"/>
        </w:rPr>
        <w:t>steering</w:t>
      </w:r>
      <w:proofErr w:type="spellEnd"/>
      <w:r w:rsidRPr="002934BB">
        <w:rPr>
          <w:rFonts w:ascii="Times New Roman" w:hAnsi="Times New Roman" w:cs="Times New Roman"/>
          <w:sz w:val="24"/>
          <w:szCs w:val="24"/>
        </w:rPr>
        <w:t>“, „</w:t>
      </w:r>
      <w:proofErr w:type="spellStart"/>
      <w:r w:rsidRPr="002934BB">
        <w:rPr>
          <w:rFonts w:ascii="Times New Roman" w:hAnsi="Times New Roman" w:cs="Times New Roman"/>
          <w:sz w:val="24"/>
          <w:szCs w:val="24"/>
        </w:rPr>
        <w:t>client</w:t>
      </w:r>
      <w:proofErr w:type="spellEnd"/>
      <w:r w:rsidRPr="002934BB">
        <w:rPr>
          <w:rFonts w:ascii="Times New Roman" w:hAnsi="Times New Roman" w:cs="Times New Roman"/>
          <w:sz w:val="24"/>
          <w:szCs w:val="24"/>
        </w:rPr>
        <w:t xml:space="preserve"> </w:t>
      </w:r>
      <w:proofErr w:type="spellStart"/>
      <w:r w:rsidRPr="002934BB">
        <w:rPr>
          <w:rFonts w:ascii="Times New Roman" w:hAnsi="Times New Roman" w:cs="Times New Roman"/>
          <w:sz w:val="24"/>
          <w:szCs w:val="24"/>
        </w:rPr>
        <w:t>steering</w:t>
      </w:r>
      <w:proofErr w:type="spellEnd"/>
      <w:r w:rsidRPr="002934BB">
        <w:rPr>
          <w:rFonts w:ascii="Times New Roman" w:hAnsi="Times New Roman" w:cs="Times New Roman"/>
          <w:sz w:val="24"/>
          <w:szCs w:val="24"/>
        </w:rPr>
        <w:t>“).</w:t>
      </w:r>
    </w:p>
    <w:p w14:paraId="2AFF1A84"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7.2.3. Tinklo sąsaja ir maitinimas:</w:t>
      </w:r>
    </w:p>
    <w:p w14:paraId="17A8FF90" w14:textId="77777777" w:rsidR="002934BB" w:rsidRPr="002934BB" w:rsidRDefault="002934BB" w:rsidP="00A65AFB">
      <w:pPr>
        <w:numPr>
          <w:ilvl w:val="0"/>
          <w:numId w:val="29"/>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ne mažiau kaip 1 × 1 </w:t>
      </w:r>
      <w:proofErr w:type="spellStart"/>
      <w:r w:rsidRPr="002934BB">
        <w:rPr>
          <w:rFonts w:ascii="Times New Roman" w:hAnsi="Times New Roman" w:cs="Times New Roman"/>
          <w:sz w:val="24"/>
          <w:szCs w:val="24"/>
        </w:rPr>
        <w:t>GbE</w:t>
      </w:r>
      <w:proofErr w:type="spellEnd"/>
      <w:r w:rsidRPr="002934BB">
        <w:rPr>
          <w:rFonts w:ascii="Times New Roman" w:hAnsi="Times New Roman" w:cs="Times New Roman"/>
          <w:sz w:val="24"/>
          <w:szCs w:val="24"/>
        </w:rPr>
        <w:t xml:space="preserve"> RJ-45 laidinio ryšio sąsaja;</w:t>
      </w:r>
    </w:p>
    <w:p w14:paraId="49610756" w14:textId="77777777" w:rsidR="002934BB" w:rsidRPr="002934BB" w:rsidRDefault="002934BB" w:rsidP="00A65AFB">
      <w:pPr>
        <w:numPr>
          <w:ilvl w:val="0"/>
          <w:numId w:val="29"/>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maitinimas per </w:t>
      </w:r>
      <w:proofErr w:type="spellStart"/>
      <w:r w:rsidRPr="002934BB">
        <w:rPr>
          <w:rFonts w:ascii="Times New Roman" w:hAnsi="Times New Roman" w:cs="Times New Roman"/>
          <w:sz w:val="24"/>
          <w:szCs w:val="24"/>
        </w:rPr>
        <w:t>PoE</w:t>
      </w:r>
      <w:proofErr w:type="spellEnd"/>
      <w:r w:rsidRPr="002934BB">
        <w:rPr>
          <w:rFonts w:ascii="Times New Roman" w:hAnsi="Times New Roman" w:cs="Times New Roman"/>
          <w:sz w:val="24"/>
          <w:szCs w:val="24"/>
        </w:rPr>
        <w:t xml:space="preserve"> (IEEE 802.3af arba 802.3at) iš pastato komutatorių;</w:t>
      </w:r>
    </w:p>
    <w:p w14:paraId="2A6347C8" w14:textId="77777777" w:rsidR="002934BB" w:rsidRPr="002934BB" w:rsidRDefault="002934BB" w:rsidP="00A65AFB">
      <w:pPr>
        <w:numPr>
          <w:ilvl w:val="0"/>
          <w:numId w:val="29"/>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atskiri maitinimo adapteriai nenaudojami;</w:t>
      </w:r>
    </w:p>
    <w:p w14:paraId="3DC59FD2" w14:textId="77777777" w:rsidR="002934BB" w:rsidRPr="002934BB" w:rsidRDefault="002934BB" w:rsidP="00A65AFB">
      <w:pPr>
        <w:numPr>
          <w:ilvl w:val="0"/>
          <w:numId w:val="29"/>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 xml:space="preserve">AP turi būti tiesiogiai prijungiami prie pastato komutatorių, palaikančių VLAN, </w:t>
      </w:r>
      <w:proofErr w:type="spellStart"/>
      <w:r w:rsidRPr="002934BB">
        <w:rPr>
          <w:rFonts w:ascii="Times New Roman" w:hAnsi="Times New Roman" w:cs="Times New Roman"/>
          <w:sz w:val="24"/>
          <w:szCs w:val="24"/>
        </w:rPr>
        <w:t>QoS</w:t>
      </w:r>
      <w:proofErr w:type="spellEnd"/>
      <w:r w:rsidRPr="002934BB">
        <w:rPr>
          <w:rFonts w:ascii="Times New Roman" w:hAnsi="Times New Roman" w:cs="Times New Roman"/>
          <w:sz w:val="24"/>
          <w:szCs w:val="24"/>
        </w:rPr>
        <w:t xml:space="preserve"> ir centralizuotą valdymą.</w:t>
      </w:r>
    </w:p>
    <w:p w14:paraId="6190FECC" w14:textId="77777777" w:rsidR="002934BB" w:rsidRPr="002934BB" w:rsidRDefault="002934BB" w:rsidP="002934BB">
      <w:p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7.2.4. Kiekviename aukšte preliminariai numatyti ne mažiau kaip 3 prieigos taškai, galutinį skaičių pagrindžiant RF planavimo rezultatais, kad:</w:t>
      </w:r>
    </w:p>
    <w:p w14:paraId="128BCB34" w14:textId="77777777" w:rsidR="002934BB" w:rsidRPr="002934BB" w:rsidRDefault="002934BB" w:rsidP="00A65AFB">
      <w:pPr>
        <w:numPr>
          <w:ilvl w:val="0"/>
          <w:numId w:val="30"/>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nebūtų „aklųjų zonų“;</w:t>
      </w:r>
    </w:p>
    <w:p w14:paraId="17FF3D5E" w14:textId="77777777" w:rsidR="002934BB" w:rsidRPr="002934BB" w:rsidRDefault="002934BB" w:rsidP="00A65AFB">
      <w:pPr>
        <w:numPr>
          <w:ilvl w:val="0"/>
          <w:numId w:val="30"/>
        </w:numPr>
        <w:spacing w:before="100" w:beforeAutospacing="1" w:after="100" w:afterAutospacing="1" w:line="240" w:lineRule="auto"/>
        <w:rPr>
          <w:rFonts w:ascii="Times New Roman" w:hAnsi="Times New Roman" w:cs="Times New Roman"/>
          <w:sz w:val="24"/>
          <w:szCs w:val="24"/>
        </w:rPr>
      </w:pPr>
      <w:r w:rsidRPr="002934BB">
        <w:rPr>
          <w:rFonts w:ascii="Times New Roman" w:hAnsi="Times New Roman" w:cs="Times New Roman"/>
          <w:sz w:val="24"/>
          <w:szCs w:val="24"/>
        </w:rPr>
        <w:t>AP nebūtų vienas virš kito per abu aukštus (jei RF planavimu neįrodyta, kad tai optimalu).</w:t>
      </w:r>
    </w:p>
    <w:p w14:paraId="35E210D2" w14:textId="77777777" w:rsidR="00EE5303" w:rsidRPr="00EE5303" w:rsidRDefault="00EE5303" w:rsidP="00EE5303">
      <w:p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7.3. Tinklo architektūra ir valdymas</w:t>
      </w:r>
    </w:p>
    <w:p w14:paraId="3CAC21AE" w14:textId="77777777" w:rsidR="00EE5303" w:rsidRPr="00EE5303" w:rsidRDefault="00EE5303" w:rsidP="00EE5303">
      <w:p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 xml:space="preserve">7.3.1. </w:t>
      </w:r>
      <w:proofErr w:type="spellStart"/>
      <w:r w:rsidRPr="00EE5303">
        <w:rPr>
          <w:rFonts w:ascii="Times New Roman" w:hAnsi="Times New Roman" w:cs="Times New Roman"/>
          <w:sz w:val="24"/>
          <w:szCs w:val="24"/>
        </w:rPr>
        <w:t>Wi</w:t>
      </w:r>
      <w:proofErr w:type="spellEnd"/>
      <w:r w:rsidRPr="00EE5303">
        <w:rPr>
          <w:rFonts w:ascii="Times New Roman" w:hAnsi="Times New Roman" w:cs="Times New Roman"/>
          <w:sz w:val="24"/>
          <w:szCs w:val="24"/>
        </w:rPr>
        <w:t>-Fi infrastruktūra turi būti valdoma centralizuotai per belaidžio ryšio valdiklį (kontrolerį), diegiamą serverinėje patalpoje, arba lygiavertį centralizuoto valdymo sprendimą, suderintą su Užsakovo IT politika.</w:t>
      </w:r>
    </w:p>
    <w:p w14:paraId="3294DE70" w14:textId="77777777" w:rsidR="00EE5303" w:rsidRPr="00EE5303" w:rsidRDefault="00EE5303" w:rsidP="00EE5303">
      <w:p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7.3.2. Turi būti užtikrinta galimybė konfigūruoti atskirus SSID:</w:t>
      </w:r>
    </w:p>
    <w:p w14:paraId="14263A71" w14:textId="77777777" w:rsidR="00EE5303" w:rsidRPr="00EE5303" w:rsidRDefault="00EE5303" w:rsidP="00A65AFB">
      <w:pPr>
        <w:numPr>
          <w:ilvl w:val="0"/>
          <w:numId w:val="31"/>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vidiniam darbuotojų tinklui;</w:t>
      </w:r>
    </w:p>
    <w:p w14:paraId="199CCD08" w14:textId="77777777" w:rsidR="00EE5303" w:rsidRPr="00EE5303" w:rsidRDefault="00EE5303" w:rsidP="00A65AFB">
      <w:pPr>
        <w:numPr>
          <w:ilvl w:val="0"/>
          <w:numId w:val="31"/>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svečių tinklui;</w:t>
      </w:r>
    </w:p>
    <w:p w14:paraId="2F72666D" w14:textId="77777777" w:rsidR="00EE5303" w:rsidRPr="00EE5303" w:rsidRDefault="00EE5303" w:rsidP="00A65AFB">
      <w:pPr>
        <w:numPr>
          <w:ilvl w:val="0"/>
          <w:numId w:val="31"/>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 xml:space="preserve">techniniam / įrenginių tinklui (pvz., </w:t>
      </w:r>
      <w:proofErr w:type="spellStart"/>
      <w:r w:rsidRPr="00EE5303">
        <w:rPr>
          <w:rFonts w:ascii="Times New Roman" w:hAnsi="Times New Roman" w:cs="Times New Roman"/>
          <w:sz w:val="24"/>
          <w:szCs w:val="24"/>
        </w:rPr>
        <w:t>IoT</w:t>
      </w:r>
      <w:proofErr w:type="spellEnd"/>
      <w:r w:rsidRPr="00EE5303">
        <w:rPr>
          <w:rFonts w:ascii="Times New Roman" w:hAnsi="Times New Roman" w:cs="Times New Roman"/>
          <w:sz w:val="24"/>
          <w:szCs w:val="24"/>
        </w:rPr>
        <w:t>, PKS, terminalams).</w:t>
      </w:r>
    </w:p>
    <w:p w14:paraId="52D0381E" w14:textId="77777777" w:rsidR="00EE5303" w:rsidRPr="00EE5303" w:rsidRDefault="00EE5303" w:rsidP="00EE5303">
      <w:p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 xml:space="preserve">7.3.3. Turi būti palaikomos VLAN ir atitinkamas srauto atskyrimas tarp SSID, taip pat integracija su laidiniu tinklu (802.1X, </w:t>
      </w:r>
      <w:proofErr w:type="spellStart"/>
      <w:r w:rsidRPr="00EE5303">
        <w:rPr>
          <w:rFonts w:ascii="Times New Roman" w:hAnsi="Times New Roman" w:cs="Times New Roman"/>
          <w:sz w:val="24"/>
          <w:szCs w:val="24"/>
        </w:rPr>
        <w:t>QoS</w:t>
      </w:r>
      <w:proofErr w:type="spellEnd"/>
      <w:r w:rsidRPr="00EE5303">
        <w:rPr>
          <w:rFonts w:ascii="Times New Roman" w:hAnsi="Times New Roman" w:cs="Times New Roman"/>
          <w:sz w:val="24"/>
          <w:szCs w:val="24"/>
        </w:rPr>
        <w:t>, ACL – pagal IT saugumo politiką).</w:t>
      </w:r>
    </w:p>
    <w:p w14:paraId="1905AC8B" w14:textId="77777777" w:rsidR="00EE5303" w:rsidRPr="00EE5303" w:rsidRDefault="00EE5303" w:rsidP="00EE5303">
      <w:p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lastRenderedPageBreak/>
        <w:t>7.4. Projektavimo (RF planavimo) reikalavimai</w:t>
      </w:r>
    </w:p>
    <w:p w14:paraId="09B91B94" w14:textId="77777777" w:rsidR="00EE5303" w:rsidRPr="00EE5303" w:rsidRDefault="00EE5303" w:rsidP="00EE5303">
      <w:p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 xml:space="preserve">7.4.1. Rangovas privalo pateikti </w:t>
      </w:r>
      <w:proofErr w:type="spellStart"/>
      <w:r w:rsidRPr="00EE5303">
        <w:rPr>
          <w:rFonts w:ascii="Times New Roman" w:hAnsi="Times New Roman" w:cs="Times New Roman"/>
          <w:sz w:val="24"/>
          <w:szCs w:val="24"/>
        </w:rPr>
        <w:t>Wi</w:t>
      </w:r>
      <w:proofErr w:type="spellEnd"/>
      <w:r w:rsidRPr="00EE5303">
        <w:rPr>
          <w:rFonts w:ascii="Times New Roman" w:hAnsi="Times New Roman" w:cs="Times New Roman"/>
          <w:sz w:val="24"/>
          <w:szCs w:val="24"/>
        </w:rPr>
        <w:t>-Fi radijo planavimo dokumentą, kuriame būtų:</w:t>
      </w:r>
    </w:p>
    <w:p w14:paraId="1D63B065" w14:textId="77777777" w:rsidR="00EE5303" w:rsidRPr="00EE5303" w:rsidRDefault="00EE5303" w:rsidP="00A65AFB">
      <w:pPr>
        <w:numPr>
          <w:ilvl w:val="0"/>
          <w:numId w:val="32"/>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prieigos taškų išdėstymo schema (</w:t>
      </w:r>
      <w:proofErr w:type="spellStart"/>
      <w:r w:rsidRPr="00EE5303">
        <w:rPr>
          <w:rFonts w:ascii="Times New Roman" w:hAnsi="Times New Roman" w:cs="Times New Roman"/>
          <w:sz w:val="24"/>
          <w:szCs w:val="24"/>
        </w:rPr>
        <w:t>floor</w:t>
      </w:r>
      <w:proofErr w:type="spellEnd"/>
      <w:r w:rsidRPr="00EE5303">
        <w:rPr>
          <w:rFonts w:ascii="Times New Roman" w:hAnsi="Times New Roman" w:cs="Times New Roman"/>
          <w:sz w:val="24"/>
          <w:szCs w:val="24"/>
        </w:rPr>
        <w:t xml:space="preserve"> </w:t>
      </w:r>
      <w:proofErr w:type="spellStart"/>
      <w:r w:rsidRPr="00EE5303">
        <w:rPr>
          <w:rFonts w:ascii="Times New Roman" w:hAnsi="Times New Roman" w:cs="Times New Roman"/>
          <w:sz w:val="24"/>
          <w:szCs w:val="24"/>
        </w:rPr>
        <w:t>plan</w:t>
      </w:r>
      <w:proofErr w:type="spellEnd"/>
      <w:r w:rsidRPr="00EE5303">
        <w:rPr>
          <w:rFonts w:ascii="Times New Roman" w:hAnsi="Times New Roman" w:cs="Times New Roman"/>
          <w:sz w:val="24"/>
          <w:szCs w:val="24"/>
        </w:rPr>
        <w:t>);</w:t>
      </w:r>
    </w:p>
    <w:p w14:paraId="1472CBF1" w14:textId="77777777" w:rsidR="00EE5303" w:rsidRPr="00EE5303" w:rsidRDefault="00EE5303" w:rsidP="00A65AFB">
      <w:pPr>
        <w:numPr>
          <w:ilvl w:val="0"/>
          <w:numId w:val="32"/>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prognozuojamo signalo stiprumo (</w:t>
      </w:r>
      <w:proofErr w:type="spellStart"/>
      <w:r w:rsidRPr="00EE5303">
        <w:rPr>
          <w:rFonts w:ascii="Times New Roman" w:hAnsi="Times New Roman" w:cs="Times New Roman"/>
          <w:sz w:val="24"/>
          <w:szCs w:val="24"/>
        </w:rPr>
        <w:t>heatmap</w:t>
      </w:r>
      <w:proofErr w:type="spellEnd"/>
      <w:r w:rsidRPr="00EE5303">
        <w:rPr>
          <w:rFonts w:ascii="Times New Roman" w:hAnsi="Times New Roman" w:cs="Times New Roman"/>
          <w:sz w:val="24"/>
          <w:szCs w:val="24"/>
        </w:rPr>
        <w:t>) žemėlapiai kiekviename aukšte;</w:t>
      </w:r>
    </w:p>
    <w:p w14:paraId="13068757" w14:textId="77777777" w:rsidR="00EE5303" w:rsidRPr="00EE5303" w:rsidRDefault="00EE5303" w:rsidP="00A65AFB">
      <w:pPr>
        <w:numPr>
          <w:ilvl w:val="0"/>
          <w:numId w:val="32"/>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kanalų planas (2,4 GHz / 5 GHz), numatant interferencijos mažinimą;</w:t>
      </w:r>
    </w:p>
    <w:p w14:paraId="7C82BD37" w14:textId="77777777" w:rsidR="00EE5303" w:rsidRPr="00EE5303" w:rsidRDefault="00EE5303" w:rsidP="00A65AFB">
      <w:pPr>
        <w:numPr>
          <w:ilvl w:val="0"/>
          <w:numId w:val="32"/>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numatomas vieno AP aptarnaujamų naudotojų skaičius ir talpos skaičiavimai.</w:t>
      </w:r>
    </w:p>
    <w:p w14:paraId="3EA1D20E" w14:textId="77777777" w:rsidR="00EE5303" w:rsidRPr="00EE5303" w:rsidRDefault="00EE5303" w:rsidP="00EE5303">
      <w:p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7.4.2. Projektuojant būtina atsižvelgti į:</w:t>
      </w:r>
    </w:p>
    <w:p w14:paraId="61042C4A" w14:textId="77777777" w:rsidR="00EE5303" w:rsidRPr="00EE5303" w:rsidRDefault="00EE5303" w:rsidP="00A65AFB">
      <w:pPr>
        <w:numPr>
          <w:ilvl w:val="0"/>
          <w:numId w:val="33"/>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sienų konstrukcijas (gelžbetonis, metalinės pertvaros, stiklai);</w:t>
      </w:r>
    </w:p>
    <w:p w14:paraId="7823FE7A" w14:textId="77777777" w:rsidR="00EE5303" w:rsidRPr="00EE5303" w:rsidRDefault="00EE5303" w:rsidP="00A65AFB">
      <w:pPr>
        <w:numPr>
          <w:ilvl w:val="0"/>
          <w:numId w:val="33"/>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liftų ir inžinerinių šachtų įtaką;</w:t>
      </w:r>
    </w:p>
    <w:p w14:paraId="17E6883B" w14:textId="77777777" w:rsidR="00EE5303" w:rsidRPr="00EE5303" w:rsidRDefault="00EE5303" w:rsidP="00A65AFB">
      <w:pPr>
        <w:numPr>
          <w:ilvl w:val="0"/>
          <w:numId w:val="33"/>
        </w:numPr>
        <w:spacing w:before="100" w:beforeAutospacing="1" w:after="100" w:afterAutospacing="1" w:line="240" w:lineRule="auto"/>
        <w:rPr>
          <w:rFonts w:ascii="Times New Roman" w:hAnsi="Times New Roman" w:cs="Times New Roman"/>
          <w:sz w:val="24"/>
          <w:szCs w:val="24"/>
        </w:rPr>
      </w:pPr>
      <w:r w:rsidRPr="00EE5303">
        <w:rPr>
          <w:rFonts w:ascii="Times New Roman" w:hAnsi="Times New Roman" w:cs="Times New Roman"/>
          <w:sz w:val="24"/>
          <w:szCs w:val="24"/>
        </w:rPr>
        <w:t>galimus radijo trukdžių šaltinius.</w:t>
      </w:r>
    </w:p>
    <w:p w14:paraId="0205074B" w14:textId="77777777" w:rsidR="00EE5303" w:rsidRPr="00EE5303" w:rsidRDefault="00EE5303" w:rsidP="00EE5303">
      <w:pPr>
        <w:spacing w:before="100" w:beforeAutospacing="1" w:after="100" w:afterAutospacing="1" w:line="240" w:lineRule="auto"/>
        <w:outlineLvl w:val="2"/>
        <w:rPr>
          <w:rFonts w:ascii="Times New Roman" w:eastAsia="Times New Roman" w:hAnsi="Times New Roman" w:cs="Times New Roman"/>
          <w:sz w:val="27"/>
          <w:szCs w:val="27"/>
          <w:lang w:eastAsia="lt-LT"/>
        </w:rPr>
      </w:pPr>
      <w:r w:rsidRPr="00EE5303">
        <w:rPr>
          <w:rFonts w:ascii="Times New Roman" w:eastAsia="Times New Roman" w:hAnsi="Times New Roman" w:cs="Times New Roman"/>
          <w:sz w:val="27"/>
          <w:szCs w:val="27"/>
          <w:lang w:eastAsia="lt-LT"/>
        </w:rPr>
        <w:t>7.5. Belaidžio ryšio infrastruktūros priėmimo (</w:t>
      </w:r>
      <w:proofErr w:type="spellStart"/>
      <w:r w:rsidRPr="00EE5303">
        <w:rPr>
          <w:rFonts w:ascii="Times New Roman" w:eastAsia="Times New Roman" w:hAnsi="Times New Roman" w:cs="Times New Roman"/>
          <w:sz w:val="27"/>
          <w:szCs w:val="27"/>
          <w:lang w:eastAsia="lt-LT"/>
        </w:rPr>
        <w:t>post-installation</w:t>
      </w:r>
      <w:proofErr w:type="spellEnd"/>
      <w:r w:rsidRPr="00EE5303">
        <w:rPr>
          <w:rFonts w:ascii="Times New Roman" w:eastAsia="Times New Roman" w:hAnsi="Times New Roman" w:cs="Times New Roman"/>
          <w:sz w:val="27"/>
          <w:szCs w:val="27"/>
          <w:lang w:eastAsia="lt-LT"/>
        </w:rPr>
        <w:t>) kriterijai</w:t>
      </w:r>
    </w:p>
    <w:p w14:paraId="15F58325" w14:textId="77777777" w:rsidR="00EE5303" w:rsidRPr="00EE5303" w:rsidRDefault="00EE5303" w:rsidP="00EE5303">
      <w:pPr>
        <w:spacing w:before="100" w:beforeAutospacing="1" w:after="100" w:afterAutospacing="1" w:line="240" w:lineRule="auto"/>
        <w:rPr>
          <w:rFonts w:ascii="Times New Roman" w:eastAsia="Times New Roman" w:hAnsi="Times New Roman" w:cs="Times New Roman"/>
          <w:sz w:val="24"/>
          <w:szCs w:val="24"/>
          <w:lang w:eastAsia="lt-LT"/>
        </w:rPr>
      </w:pPr>
      <w:r w:rsidRPr="00EE5303">
        <w:rPr>
          <w:rFonts w:ascii="Times New Roman" w:eastAsia="Times New Roman" w:hAnsi="Times New Roman" w:cs="Times New Roman"/>
          <w:sz w:val="24"/>
          <w:szCs w:val="24"/>
          <w:lang w:eastAsia="lt-LT"/>
        </w:rPr>
        <w:t xml:space="preserve">7.5.1. Po įdiegimo rangovas privalo atlikti faktinius </w:t>
      </w:r>
      <w:proofErr w:type="spellStart"/>
      <w:r w:rsidRPr="00EE5303">
        <w:rPr>
          <w:rFonts w:ascii="Times New Roman" w:eastAsia="Times New Roman" w:hAnsi="Times New Roman" w:cs="Times New Roman"/>
          <w:sz w:val="24"/>
          <w:szCs w:val="24"/>
          <w:lang w:eastAsia="lt-LT"/>
        </w:rPr>
        <w:t>Wi</w:t>
      </w:r>
      <w:proofErr w:type="spellEnd"/>
      <w:r w:rsidRPr="00EE5303">
        <w:rPr>
          <w:rFonts w:ascii="Times New Roman" w:eastAsia="Times New Roman" w:hAnsi="Times New Roman" w:cs="Times New Roman"/>
          <w:sz w:val="24"/>
          <w:szCs w:val="24"/>
          <w:lang w:eastAsia="lt-LT"/>
        </w:rPr>
        <w:t>-Fi matavimus vietoje ir pateikti ataskaitą, patvirtinančią, kad:</w:t>
      </w:r>
    </w:p>
    <w:p w14:paraId="06B4CD15" w14:textId="77777777" w:rsidR="00EE5303" w:rsidRPr="00EE5303" w:rsidRDefault="00EE5303" w:rsidP="00A65AFB">
      <w:pPr>
        <w:numPr>
          <w:ilvl w:val="0"/>
          <w:numId w:val="34"/>
        </w:numPr>
        <w:spacing w:before="100" w:beforeAutospacing="1" w:after="100" w:afterAutospacing="1" w:line="240" w:lineRule="auto"/>
        <w:rPr>
          <w:rFonts w:ascii="Times New Roman" w:eastAsia="Times New Roman" w:hAnsi="Times New Roman" w:cs="Times New Roman"/>
          <w:sz w:val="24"/>
          <w:szCs w:val="24"/>
          <w:lang w:eastAsia="lt-LT"/>
        </w:rPr>
      </w:pPr>
      <w:r w:rsidRPr="00EE5303">
        <w:rPr>
          <w:rFonts w:ascii="Times New Roman" w:eastAsia="Times New Roman" w:hAnsi="Times New Roman" w:cs="Times New Roman"/>
          <w:sz w:val="24"/>
          <w:szCs w:val="24"/>
          <w:lang w:eastAsia="lt-LT"/>
        </w:rPr>
        <w:t xml:space="preserve">ne mažiau kaip 95 % pastato naudingo ploto pasiekiamas RSSI ≥ –65 </w:t>
      </w:r>
      <w:proofErr w:type="spellStart"/>
      <w:r w:rsidRPr="00EE5303">
        <w:rPr>
          <w:rFonts w:ascii="Times New Roman" w:eastAsia="Times New Roman" w:hAnsi="Times New Roman" w:cs="Times New Roman"/>
          <w:sz w:val="24"/>
          <w:szCs w:val="24"/>
          <w:lang w:eastAsia="lt-LT"/>
        </w:rPr>
        <w:t>dBm</w:t>
      </w:r>
      <w:proofErr w:type="spellEnd"/>
      <w:r w:rsidRPr="00EE5303">
        <w:rPr>
          <w:rFonts w:ascii="Times New Roman" w:eastAsia="Times New Roman" w:hAnsi="Times New Roman" w:cs="Times New Roman"/>
          <w:sz w:val="24"/>
          <w:szCs w:val="24"/>
          <w:lang w:eastAsia="lt-LT"/>
        </w:rPr>
        <w:t>;</w:t>
      </w:r>
    </w:p>
    <w:p w14:paraId="612C504E" w14:textId="77777777" w:rsidR="00EE5303" w:rsidRPr="00EE5303" w:rsidRDefault="00EE5303" w:rsidP="00A65AFB">
      <w:pPr>
        <w:numPr>
          <w:ilvl w:val="0"/>
          <w:numId w:val="34"/>
        </w:numPr>
        <w:spacing w:before="100" w:beforeAutospacing="1" w:after="100" w:afterAutospacing="1" w:line="240" w:lineRule="auto"/>
        <w:rPr>
          <w:rFonts w:ascii="Times New Roman" w:eastAsia="Times New Roman" w:hAnsi="Times New Roman" w:cs="Times New Roman"/>
          <w:sz w:val="24"/>
          <w:szCs w:val="24"/>
          <w:lang w:eastAsia="lt-LT"/>
        </w:rPr>
      </w:pPr>
      <w:r w:rsidRPr="00EE5303">
        <w:rPr>
          <w:rFonts w:ascii="Times New Roman" w:eastAsia="Times New Roman" w:hAnsi="Times New Roman" w:cs="Times New Roman"/>
          <w:sz w:val="24"/>
          <w:szCs w:val="24"/>
          <w:lang w:eastAsia="lt-LT"/>
        </w:rPr>
        <w:t xml:space="preserve">nėra „nepadengtų“ zonų tose vietose, kur numatytas </w:t>
      </w:r>
      <w:proofErr w:type="spellStart"/>
      <w:r w:rsidRPr="00EE5303">
        <w:rPr>
          <w:rFonts w:ascii="Times New Roman" w:eastAsia="Times New Roman" w:hAnsi="Times New Roman" w:cs="Times New Roman"/>
          <w:sz w:val="24"/>
          <w:szCs w:val="24"/>
          <w:lang w:eastAsia="lt-LT"/>
        </w:rPr>
        <w:t>Wi</w:t>
      </w:r>
      <w:proofErr w:type="spellEnd"/>
      <w:r w:rsidRPr="00EE5303">
        <w:rPr>
          <w:rFonts w:ascii="Times New Roman" w:eastAsia="Times New Roman" w:hAnsi="Times New Roman" w:cs="Times New Roman"/>
          <w:sz w:val="24"/>
          <w:szCs w:val="24"/>
          <w:lang w:eastAsia="lt-LT"/>
        </w:rPr>
        <w:t>-Fi naudojimas.</w:t>
      </w:r>
    </w:p>
    <w:p w14:paraId="7C11AA95" w14:textId="77777777" w:rsidR="00EE5303" w:rsidRPr="00EE5303" w:rsidRDefault="00EE5303" w:rsidP="00EE5303">
      <w:pPr>
        <w:spacing w:before="100" w:beforeAutospacing="1" w:after="100" w:afterAutospacing="1" w:line="240" w:lineRule="auto"/>
        <w:rPr>
          <w:rFonts w:ascii="Times New Roman" w:eastAsia="Times New Roman" w:hAnsi="Times New Roman" w:cs="Times New Roman"/>
          <w:sz w:val="24"/>
          <w:szCs w:val="24"/>
          <w:lang w:eastAsia="lt-LT"/>
        </w:rPr>
      </w:pPr>
      <w:r w:rsidRPr="00EE5303">
        <w:rPr>
          <w:rFonts w:ascii="Times New Roman" w:eastAsia="Times New Roman" w:hAnsi="Times New Roman" w:cs="Times New Roman"/>
          <w:sz w:val="24"/>
          <w:szCs w:val="24"/>
          <w:lang w:eastAsia="lt-LT"/>
        </w:rPr>
        <w:t>7.5.2. Jei faktiniai matavimai neatitinka reikalavimų, rangovas privalo savo sąskaita:</w:t>
      </w:r>
    </w:p>
    <w:p w14:paraId="4CCA05B2" w14:textId="77777777" w:rsidR="00EE5303" w:rsidRPr="00EE5303" w:rsidRDefault="00EE5303" w:rsidP="00A65AFB">
      <w:pPr>
        <w:numPr>
          <w:ilvl w:val="0"/>
          <w:numId w:val="35"/>
        </w:numPr>
        <w:spacing w:before="100" w:beforeAutospacing="1" w:after="100" w:afterAutospacing="1" w:line="240" w:lineRule="auto"/>
        <w:rPr>
          <w:rFonts w:ascii="Times New Roman" w:eastAsia="Times New Roman" w:hAnsi="Times New Roman" w:cs="Times New Roman"/>
          <w:sz w:val="24"/>
          <w:szCs w:val="24"/>
          <w:lang w:eastAsia="lt-LT"/>
        </w:rPr>
      </w:pPr>
      <w:r w:rsidRPr="00EE5303">
        <w:rPr>
          <w:rFonts w:ascii="Times New Roman" w:eastAsia="Times New Roman" w:hAnsi="Times New Roman" w:cs="Times New Roman"/>
          <w:sz w:val="24"/>
          <w:szCs w:val="24"/>
          <w:lang w:eastAsia="lt-LT"/>
        </w:rPr>
        <w:t>papildomai sumontuoti prieigos taškus arba</w:t>
      </w:r>
    </w:p>
    <w:p w14:paraId="7D496955" w14:textId="77777777" w:rsidR="002934BB" w:rsidRPr="00EE5303" w:rsidRDefault="00EE5303" w:rsidP="00A65AFB">
      <w:pPr>
        <w:numPr>
          <w:ilvl w:val="0"/>
          <w:numId w:val="35"/>
        </w:numPr>
        <w:spacing w:before="100" w:beforeAutospacing="1" w:after="100" w:afterAutospacing="1" w:line="240" w:lineRule="auto"/>
        <w:rPr>
          <w:rFonts w:ascii="Times New Roman" w:eastAsia="Times New Roman" w:hAnsi="Times New Roman" w:cs="Times New Roman"/>
          <w:sz w:val="24"/>
          <w:szCs w:val="24"/>
          <w:lang w:eastAsia="lt-LT"/>
        </w:rPr>
      </w:pPr>
      <w:r w:rsidRPr="00EE5303">
        <w:rPr>
          <w:rFonts w:ascii="Times New Roman" w:eastAsia="Times New Roman" w:hAnsi="Times New Roman" w:cs="Times New Roman"/>
          <w:sz w:val="24"/>
          <w:szCs w:val="24"/>
          <w:lang w:eastAsia="lt-LT"/>
        </w:rPr>
        <w:t>koreguoti jų vietas / konfigūraciją,</w:t>
      </w:r>
      <w:r w:rsidRPr="00EE5303">
        <w:rPr>
          <w:rFonts w:ascii="Times New Roman" w:eastAsia="Times New Roman" w:hAnsi="Times New Roman" w:cs="Times New Roman"/>
          <w:sz w:val="24"/>
          <w:szCs w:val="24"/>
          <w:lang w:eastAsia="lt-LT"/>
        </w:rPr>
        <w:br/>
        <w:t>kol bus pasiekti reikalaujami parametrai.</w:t>
      </w:r>
    </w:p>
    <w:p w14:paraId="045AE2C2"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 Dokumentacija, testavimas ir perdavimas eksploatacijai</w:t>
      </w:r>
    </w:p>
    <w:p w14:paraId="2DB9F023"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8.1. Projektinė dokumentacija</w:t>
      </w:r>
    </w:p>
    <w:p w14:paraId="513E4961"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8.1.1. Projektuotojas privalo parengti ir pateikti elektroninių ryšių (ER) dalies projektinę dokumentaciją, kuri apimtų ne mažiau kaip:</w:t>
      </w:r>
    </w:p>
    <w:p w14:paraId="5D91DFD5" w14:textId="77777777" w:rsidR="003A27E4" w:rsidRPr="003A27E4" w:rsidRDefault="003A27E4" w:rsidP="00A65AFB">
      <w:pPr>
        <w:numPr>
          <w:ilvl w:val="0"/>
          <w:numId w:val="12"/>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ryšių trasų (kabelių trasų, lovių, vamzdžių) planus ir pjūvius;</w:t>
      </w:r>
    </w:p>
    <w:p w14:paraId="4044E72A" w14:textId="77777777" w:rsidR="003A27E4" w:rsidRPr="003A27E4" w:rsidRDefault="003A27E4" w:rsidP="00A65AFB">
      <w:pPr>
        <w:numPr>
          <w:ilvl w:val="0"/>
          <w:numId w:val="12"/>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struktūrizuoto kabelių tinklo schemą (topologiją);</w:t>
      </w:r>
    </w:p>
    <w:p w14:paraId="2E65089B" w14:textId="77777777" w:rsidR="003A27E4" w:rsidRPr="003A27E4" w:rsidRDefault="003A27E4" w:rsidP="00A65AFB">
      <w:pPr>
        <w:numPr>
          <w:ilvl w:val="0"/>
          <w:numId w:val="12"/>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serverinės / ryšių patalpos planą su komutacinės spintos išdėstymu;</w:t>
      </w:r>
    </w:p>
    <w:p w14:paraId="7507EDAF" w14:textId="77777777" w:rsidR="003A27E4" w:rsidRPr="003A27E4" w:rsidRDefault="003A27E4" w:rsidP="00A65AFB">
      <w:pPr>
        <w:numPr>
          <w:ilvl w:val="0"/>
          <w:numId w:val="12"/>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aktyvinės tinklo įrangos išdėstymo schemą;</w:t>
      </w:r>
    </w:p>
    <w:p w14:paraId="4C364870" w14:textId="77777777" w:rsidR="003A27E4" w:rsidRPr="003A27E4" w:rsidRDefault="003A27E4" w:rsidP="00A65AFB">
      <w:pPr>
        <w:numPr>
          <w:ilvl w:val="0"/>
          <w:numId w:val="12"/>
        </w:numPr>
        <w:spacing w:before="100" w:beforeAutospacing="1" w:after="100" w:afterAutospacing="1" w:line="240" w:lineRule="auto"/>
        <w:rPr>
          <w:rFonts w:ascii="Times New Roman" w:hAnsi="Times New Roman" w:cs="Times New Roman"/>
          <w:sz w:val="24"/>
          <w:szCs w:val="24"/>
        </w:rPr>
      </w:pPr>
      <w:proofErr w:type="spellStart"/>
      <w:r w:rsidRPr="003A27E4">
        <w:rPr>
          <w:rFonts w:ascii="Times New Roman" w:hAnsi="Times New Roman" w:cs="Times New Roman"/>
          <w:sz w:val="24"/>
          <w:szCs w:val="24"/>
        </w:rPr>
        <w:t>Wi</w:t>
      </w:r>
      <w:proofErr w:type="spellEnd"/>
      <w:r w:rsidRPr="003A27E4">
        <w:rPr>
          <w:rFonts w:ascii="Times New Roman" w:hAnsi="Times New Roman" w:cs="Times New Roman"/>
          <w:sz w:val="24"/>
          <w:szCs w:val="24"/>
        </w:rPr>
        <w:t>-Fi prieigos taškų išdėstymo planą;</w:t>
      </w:r>
    </w:p>
    <w:p w14:paraId="5985BFE3" w14:textId="77777777" w:rsidR="003A27E4" w:rsidRPr="003A27E4" w:rsidRDefault="003A27E4" w:rsidP="00A65AFB">
      <w:pPr>
        <w:numPr>
          <w:ilvl w:val="0"/>
          <w:numId w:val="12"/>
        </w:numPr>
        <w:spacing w:before="100" w:beforeAutospacing="1" w:after="100" w:afterAutospacing="1" w:line="240" w:lineRule="auto"/>
        <w:rPr>
          <w:rFonts w:ascii="Times New Roman" w:hAnsi="Times New Roman" w:cs="Times New Roman"/>
          <w:sz w:val="24"/>
          <w:szCs w:val="24"/>
        </w:rPr>
      </w:pPr>
      <w:proofErr w:type="spellStart"/>
      <w:r w:rsidRPr="003A27E4">
        <w:rPr>
          <w:rFonts w:ascii="Times New Roman" w:hAnsi="Times New Roman" w:cs="Times New Roman"/>
          <w:sz w:val="24"/>
          <w:szCs w:val="24"/>
        </w:rPr>
        <w:t>Wi</w:t>
      </w:r>
      <w:proofErr w:type="spellEnd"/>
      <w:r w:rsidRPr="003A27E4">
        <w:rPr>
          <w:rFonts w:ascii="Times New Roman" w:hAnsi="Times New Roman" w:cs="Times New Roman"/>
          <w:sz w:val="24"/>
          <w:szCs w:val="24"/>
        </w:rPr>
        <w:t>-Fi radijo planavimo (RF planavimo) dokumentą su prognozuojamais padengimo žemėlapiais (</w:t>
      </w:r>
      <w:proofErr w:type="spellStart"/>
      <w:r w:rsidRPr="003A27E4">
        <w:rPr>
          <w:rFonts w:ascii="Times New Roman" w:hAnsi="Times New Roman" w:cs="Times New Roman"/>
          <w:sz w:val="24"/>
          <w:szCs w:val="24"/>
        </w:rPr>
        <w:t>heatmap</w:t>
      </w:r>
      <w:proofErr w:type="spellEnd"/>
      <w:r w:rsidRPr="003A27E4">
        <w:rPr>
          <w:rFonts w:ascii="Times New Roman" w:hAnsi="Times New Roman" w:cs="Times New Roman"/>
          <w:sz w:val="24"/>
          <w:szCs w:val="24"/>
        </w:rPr>
        <w:t>).</w:t>
      </w:r>
    </w:p>
    <w:p w14:paraId="7B1F4113"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8.1.2. Projektiniai sprendiniai turi būti suderinti su Užsakovu prieš pradedant įrengimo darbus.</w:t>
      </w:r>
    </w:p>
    <w:p w14:paraId="79107F65"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8.2. Rangovo pateikiama dokumentacija („</w:t>
      </w:r>
      <w:proofErr w:type="spellStart"/>
      <w:r w:rsidRPr="003A27E4">
        <w:rPr>
          <w:rFonts w:ascii="Times New Roman" w:hAnsi="Times New Roman" w:cs="Times New Roman"/>
          <w:sz w:val="24"/>
          <w:szCs w:val="24"/>
        </w:rPr>
        <w:t>as-built</w:t>
      </w:r>
      <w:proofErr w:type="spellEnd"/>
      <w:r w:rsidRPr="003A27E4">
        <w:rPr>
          <w:rFonts w:ascii="Times New Roman" w:hAnsi="Times New Roman" w:cs="Times New Roman"/>
          <w:sz w:val="24"/>
          <w:szCs w:val="24"/>
        </w:rPr>
        <w:t>“)</w:t>
      </w:r>
    </w:p>
    <w:p w14:paraId="08F42B86"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8.2.1. Po įrengimo rangovas privalo pateikti faktinę („</w:t>
      </w:r>
      <w:proofErr w:type="spellStart"/>
      <w:r w:rsidRPr="003A27E4">
        <w:rPr>
          <w:rFonts w:ascii="Times New Roman" w:hAnsi="Times New Roman" w:cs="Times New Roman"/>
          <w:sz w:val="24"/>
          <w:szCs w:val="24"/>
        </w:rPr>
        <w:t>as-built</w:t>
      </w:r>
      <w:proofErr w:type="spellEnd"/>
      <w:r w:rsidRPr="003A27E4">
        <w:rPr>
          <w:rFonts w:ascii="Times New Roman" w:hAnsi="Times New Roman" w:cs="Times New Roman"/>
          <w:sz w:val="24"/>
          <w:szCs w:val="24"/>
        </w:rPr>
        <w:t>“) dokumentaciją, kuri apimtų:</w:t>
      </w:r>
    </w:p>
    <w:p w14:paraId="1A366177" w14:textId="77777777" w:rsidR="003A27E4" w:rsidRPr="00A03E3E" w:rsidRDefault="003A27E4" w:rsidP="00A65AFB">
      <w:pPr>
        <w:numPr>
          <w:ilvl w:val="0"/>
          <w:numId w:val="13"/>
        </w:num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Faktines optinio kabelio trasų schemas, suvirinimų vietas, ODF sujungimų schemas;</w:t>
      </w:r>
    </w:p>
    <w:p w14:paraId="3345C508" w14:textId="77777777" w:rsidR="003A27E4" w:rsidRPr="003A27E4" w:rsidRDefault="003A27E4" w:rsidP="00A65AFB">
      <w:pPr>
        <w:numPr>
          <w:ilvl w:val="0"/>
          <w:numId w:val="13"/>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visų tinklo rozečių, komutacinių panelių ir portų sužymėjimo schemas;</w:t>
      </w:r>
    </w:p>
    <w:p w14:paraId="16A4A398" w14:textId="77777777" w:rsidR="003A27E4" w:rsidRPr="003A27E4" w:rsidRDefault="003A27E4" w:rsidP="00A65AFB">
      <w:pPr>
        <w:numPr>
          <w:ilvl w:val="0"/>
          <w:numId w:val="13"/>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lastRenderedPageBreak/>
        <w:t>galutinę struktūrizuoto kabelių tinklo topologiją;</w:t>
      </w:r>
    </w:p>
    <w:p w14:paraId="4524AFF9" w14:textId="77777777" w:rsidR="003A27E4" w:rsidRPr="003A27E4" w:rsidRDefault="003A27E4" w:rsidP="00A65AFB">
      <w:pPr>
        <w:numPr>
          <w:ilvl w:val="0"/>
          <w:numId w:val="13"/>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serverinės / ryšių patalpos galutinį įrangos išdėstymo planą (</w:t>
      </w:r>
      <w:proofErr w:type="spellStart"/>
      <w:r w:rsidRPr="003A27E4">
        <w:rPr>
          <w:rFonts w:ascii="Times New Roman" w:hAnsi="Times New Roman" w:cs="Times New Roman"/>
          <w:sz w:val="24"/>
          <w:szCs w:val="24"/>
        </w:rPr>
        <w:t>rack</w:t>
      </w:r>
      <w:proofErr w:type="spellEnd"/>
      <w:r w:rsidRPr="003A27E4">
        <w:rPr>
          <w:rFonts w:ascii="Times New Roman" w:hAnsi="Times New Roman" w:cs="Times New Roman"/>
          <w:sz w:val="24"/>
          <w:szCs w:val="24"/>
        </w:rPr>
        <w:t xml:space="preserve"> </w:t>
      </w:r>
      <w:proofErr w:type="spellStart"/>
      <w:r w:rsidRPr="003A27E4">
        <w:rPr>
          <w:rFonts w:ascii="Times New Roman" w:hAnsi="Times New Roman" w:cs="Times New Roman"/>
          <w:sz w:val="24"/>
          <w:szCs w:val="24"/>
        </w:rPr>
        <w:t>layout</w:t>
      </w:r>
      <w:proofErr w:type="spellEnd"/>
      <w:r w:rsidRPr="003A27E4">
        <w:rPr>
          <w:rFonts w:ascii="Times New Roman" w:hAnsi="Times New Roman" w:cs="Times New Roman"/>
          <w:sz w:val="24"/>
          <w:szCs w:val="24"/>
        </w:rPr>
        <w:t>);</w:t>
      </w:r>
    </w:p>
    <w:p w14:paraId="2B7FAE50" w14:textId="77777777" w:rsidR="003A27E4" w:rsidRPr="003A27E4" w:rsidRDefault="003A27E4" w:rsidP="00A65AFB">
      <w:pPr>
        <w:numPr>
          <w:ilvl w:val="0"/>
          <w:numId w:val="13"/>
        </w:numPr>
        <w:spacing w:before="100" w:beforeAutospacing="1" w:after="100" w:afterAutospacing="1" w:line="240" w:lineRule="auto"/>
        <w:rPr>
          <w:rFonts w:ascii="Times New Roman" w:hAnsi="Times New Roman" w:cs="Times New Roman"/>
          <w:sz w:val="24"/>
          <w:szCs w:val="24"/>
        </w:rPr>
      </w:pPr>
      <w:proofErr w:type="spellStart"/>
      <w:r w:rsidRPr="003A27E4">
        <w:rPr>
          <w:rFonts w:ascii="Times New Roman" w:hAnsi="Times New Roman" w:cs="Times New Roman"/>
          <w:sz w:val="24"/>
          <w:szCs w:val="24"/>
        </w:rPr>
        <w:t>Wi</w:t>
      </w:r>
      <w:proofErr w:type="spellEnd"/>
      <w:r w:rsidRPr="003A27E4">
        <w:rPr>
          <w:rFonts w:ascii="Times New Roman" w:hAnsi="Times New Roman" w:cs="Times New Roman"/>
          <w:sz w:val="24"/>
          <w:szCs w:val="24"/>
        </w:rPr>
        <w:t>-Fi prieigos taškų galutinę išdėstymo schemą;</w:t>
      </w:r>
    </w:p>
    <w:p w14:paraId="5C4EF825" w14:textId="77777777" w:rsidR="003A27E4" w:rsidRPr="003A27E4" w:rsidRDefault="003A27E4" w:rsidP="00A65AFB">
      <w:pPr>
        <w:numPr>
          <w:ilvl w:val="0"/>
          <w:numId w:val="13"/>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aktyvinės tinklo įrangos (</w:t>
      </w:r>
      <w:proofErr w:type="spellStart"/>
      <w:r w:rsidRPr="003A27E4">
        <w:rPr>
          <w:rFonts w:ascii="Times New Roman" w:hAnsi="Times New Roman" w:cs="Times New Roman"/>
          <w:sz w:val="24"/>
          <w:szCs w:val="24"/>
        </w:rPr>
        <w:t>switch</w:t>
      </w:r>
      <w:proofErr w:type="spellEnd"/>
      <w:r w:rsidRPr="003A27E4">
        <w:rPr>
          <w:rFonts w:ascii="Times New Roman" w:hAnsi="Times New Roman" w:cs="Times New Roman"/>
          <w:sz w:val="24"/>
          <w:szCs w:val="24"/>
        </w:rPr>
        <w:t>, kontrolerių ir pan.) inventorinį sąrašą su modeliais ir serijiniais numeriais.</w:t>
      </w:r>
    </w:p>
    <w:p w14:paraId="5C928F69"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8.2.2. Visa „</w:t>
      </w:r>
      <w:proofErr w:type="spellStart"/>
      <w:r w:rsidRPr="003A27E4">
        <w:rPr>
          <w:rFonts w:ascii="Times New Roman" w:hAnsi="Times New Roman" w:cs="Times New Roman"/>
          <w:sz w:val="24"/>
          <w:szCs w:val="24"/>
        </w:rPr>
        <w:t>as-built</w:t>
      </w:r>
      <w:proofErr w:type="spellEnd"/>
      <w:r w:rsidRPr="003A27E4">
        <w:rPr>
          <w:rFonts w:ascii="Times New Roman" w:hAnsi="Times New Roman" w:cs="Times New Roman"/>
          <w:sz w:val="24"/>
          <w:szCs w:val="24"/>
        </w:rPr>
        <w:t>“ dokumentacija turi būti pateikta:</w:t>
      </w:r>
    </w:p>
    <w:p w14:paraId="7D94A587" w14:textId="77777777" w:rsidR="003A27E4" w:rsidRPr="003A27E4" w:rsidRDefault="003A27E4" w:rsidP="00A65AFB">
      <w:pPr>
        <w:numPr>
          <w:ilvl w:val="0"/>
          <w:numId w:val="14"/>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elektroniniu formatu (PDF + redaguojami šaltiniai, jei yra – DWG, XLSX);</w:t>
      </w:r>
    </w:p>
    <w:p w14:paraId="4A9F2BF2" w14:textId="77777777" w:rsidR="003A27E4" w:rsidRPr="003A27E4" w:rsidRDefault="003A27E4" w:rsidP="00A65AFB">
      <w:pPr>
        <w:numPr>
          <w:ilvl w:val="0"/>
          <w:numId w:val="14"/>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struktūrizuotu katalogu;</w:t>
      </w:r>
    </w:p>
    <w:p w14:paraId="5765BF26" w14:textId="77777777" w:rsidR="003A27E4" w:rsidRPr="003A27E4" w:rsidRDefault="003A27E4" w:rsidP="00A65AFB">
      <w:pPr>
        <w:numPr>
          <w:ilvl w:val="0"/>
          <w:numId w:val="14"/>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suderinta su faktine įrengta infrastruktūra.</w:t>
      </w:r>
    </w:p>
    <w:p w14:paraId="756305A5"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8.3. Testavimas ir matavimai</w:t>
      </w:r>
    </w:p>
    <w:p w14:paraId="72DC79E8"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8.3.1. Rangovas privalo atlikti visų varinių linijų sertifikavimą (Cat6A) ir pateikti:</w:t>
      </w:r>
    </w:p>
    <w:p w14:paraId="0F3DB9F0" w14:textId="77777777" w:rsidR="003A27E4" w:rsidRPr="003A27E4" w:rsidRDefault="003A27E4" w:rsidP="00A65AFB">
      <w:pPr>
        <w:numPr>
          <w:ilvl w:val="0"/>
          <w:numId w:val="15"/>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kiekvienos linijos matavimo protokolus;</w:t>
      </w:r>
    </w:p>
    <w:p w14:paraId="4E12DB04" w14:textId="77777777" w:rsidR="003A27E4" w:rsidRPr="003A27E4" w:rsidRDefault="003A27E4" w:rsidP="00A65AFB">
      <w:pPr>
        <w:numPr>
          <w:ilvl w:val="0"/>
          <w:numId w:val="15"/>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sertifikavimo ataskaitas su nuorodomis į konkrečius rozečių ir panelių numerius.</w:t>
      </w:r>
    </w:p>
    <w:p w14:paraId="44691673"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 xml:space="preserve">8.3.2. </w:t>
      </w:r>
      <w:proofErr w:type="spellStart"/>
      <w:r w:rsidRPr="003A27E4">
        <w:rPr>
          <w:rFonts w:ascii="Times New Roman" w:hAnsi="Times New Roman" w:cs="Times New Roman"/>
          <w:sz w:val="24"/>
          <w:szCs w:val="24"/>
        </w:rPr>
        <w:t>Wi</w:t>
      </w:r>
      <w:proofErr w:type="spellEnd"/>
      <w:r w:rsidRPr="003A27E4">
        <w:rPr>
          <w:rFonts w:ascii="Times New Roman" w:hAnsi="Times New Roman" w:cs="Times New Roman"/>
          <w:sz w:val="24"/>
          <w:szCs w:val="24"/>
        </w:rPr>
        <w:t>-Fi infrastruktūrai rangovas privalo pateikti:</w:t>
      </w:r>
    </w:p>
    <w:p w14:paraId="0E8F0622" w14:textId="77777777" w:rsidR="003A27E4" w:rsidRPr="003A27E4" w:rsidRDefault="003A27E4" w:rsidP="00A65AFB">
      <w:pPr>
        <w:numPr>
          <w:ilvl w:val="0"/>
          <w:numId w:val="16"/>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faktinių matavimų ataskaitą („</w:t>
      </w:r>
      <w:proofErr w:type="spellStart"/>
      <w:r w:rsidRPr="003A27E4">
        <w:rPr>
          <w:rFonts w:ascii="Times New Roman" w:hAnsi="Times New Roman" w:cs="Times New Roman"/>
          <w:sz w:val="24"/>
          <w:szCs w:val="24"/>
        </w:rPr>
        <w:t>post-installation</w:t>
      </w:r>
      <w:proofErr w:type="spellEnd"/>
      <w:r w:rsidRPr="003A27E4">
        <w:rPr>
          <w:rFonts w:ascii="Times New Roman" w:hAnsi="Times New Roman" w:cs="Times New Roman"/>
          <w:sz w:val="24"/>
          <w:szCs w:val="24"/>
        </w:rPr>
        <w:t xml:space="preserve"> </w:t>
      </w:r>
      <w:proofErr w:type="spellStart"/>
      <w:r w:rsidRPr="003A27E4">
        <w:rPr>
          <w:rFonts w:ascii="Times New Roman" w:hAnsi="Times New Roman" w:cs="Times New Roman"/>
          <w:sz w:val="24"/>
          <w:szCs w:val="24"/>
        </w:rPr>
        <w:t>survey</w:t>
      </w:r>
      <w:proofErr w:type="spellEnd"/>
      <w:r w:rsidRPr="003A27E4">
        <w:rPr>
          <w:rFonts w:ascii="Times New Roman" w:hAnsi="Times New Roman" w:cs="Times New Roman"/>
          <w:sz w:val="24"/>
          <w:szCs w:val="24"/>
        </w:rPr>
        <w:t>“);</w:t>
      </w:r>
    </w:p>
    <w:p w14:paraId="1FEAFD5A" w14:textId="77777777" w:rsidR="003A27E4" w:rsidRPr="003A27E4" w:rsidRDefault="003A27E4" w:rsidP="00A65AFB">
      <w:pPr>
        <w:numPr>
          <w:ilvl w:val="0"/>
          <w:numId w:val="16"/>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realius padengimo žemėlapius (</w:t>
      </w:r>
      <w:proofErr w:type="spellStart"/>
      <w:r w:rsidRPr="003A27E4">
        <w:rPr>
          <w:rFonts w:ascii="Times New Roman" w:hAnsi="Times New Roman" w:cs="Times New Roman"/>
          <w:sz w:val="24"/>
          <w:szCs w:val="24"/>
        </w:rPr>
        <w:t>heatmap</w:t>
      </w:r>
      <w:proofErr w:type="spellEnd"/>
      <w:r w:rsidRPr="003A27E4">
        <w:rPr>
          <w:rFonts w:ascii="Times New Roman" w:hAnsi="Times New Roman" w:cs="Times New Roman"/>
          <w:sz w:val="24"/>
          <w:szCs w:val="24"/>
        </w:rPr>
        <w:t>) su nurodytu RSSI;</w:t>
      </w:r>
    </w:p>
    <w:p w14:paraId="1506259D" w14:textId="77777777" w:rsidR="003A27E4" w:rsidRPr="003A27E4" w:rsidRDefault="003A27E4" w:rsidP="00A65AFB">
      <w:pPr>
        <w:numPr>
          <w:ilvl w:val="0"/>
          <w:numId w:val="16"/>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 xml:space="preserve">patvirtinimą, kad pasiekti reikalaujami padengimo kriterijai (pvz., ≥ –65 </w:t>
      </w:r>
      <w:proofErr w:type="spellStart"/>
      <w:r w:rsidRPr="003A27E4">
        <w:rPr>
          <w:rFonts w:ascii="Times New Roman" w:hAnsi="Times New Roman" w:cs="Times New Roman"/>
          <w:sz w:val="24"/>
          <w:szCs w:val="24"/>
        </w:rPr>
        <w:t>dBm</w:t>
      </w:r>
      <w:proofErr w:type="spellEnd"/>
      <w:r w:rsidRPr="003A27E4">
        <w:rPr>
          <w:rFonts w:ascii="Times New Roman" w:hAnsi="Times New Roman" w:cs="Times New Roman"/>
          <w:sz w:val="24"/>
          <w:szCs w:val="24"/>
        </w:rPr>
        <w:t xml:space="preserve"> 95 % ploto).</w:t>
      </w:r>
    </w:p>
    <w:p w14:paraId="27DDA931" w14:textId="77777777" w:rsidR="003A27E4" w:rsidRPr="00A03E3E" w:rsidRDefault="003A27E4" w:rsidP="003A27E4">
      <w:pPr>
        <w:spacing w:before="100" w:beforeAutospacing="1" w:after="100" w:afterAutospacing="1" w:line="240" w:lineRule="auto"/>
        <w:rPr>
          <w:rFonts w:ascii="Times New Roman" w:hAnsi="Times New Roman" w:cs="Times New Roman"/>
          <w:sz w:val="24"/>
          <w:szCs w:val="24"/>
        </w:rPr>
      </w:pPr>
      <w:r w:rsidRPr="00A03E3E">
        <w:rPr>
          <w:rFonts w:ascii="Times New Roman" w:hAnsi="Times New Roman" w:cs="Times New Roman"/>
          <w:sz w:val="24"/>
          <w:szCs w:val="24"/>
        </w:rPr>
        <w:t>8.3.3. Rangovas privalo pateikti tarp pastatų optinio kabelio matavimo protokolus (OTDR ir galinių galios matavimų ataskaitas), nurodant kiekvienos skaidulos slopinimą ir trasos ilgį.</w:t>
      </w:r>
    </w:p>
    <w:p w14:paraId="7DB07644"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8.4. Konfigūracijų perdavimas</w:t>
      </w:r>
    </w:p>
    <w:p w14:paraId="75B61B1E"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8.4.1. Rangovas privalo pateikti aktyvinės tinklo įrangos konfigūracijų kopijas:</w:t>
      </w:r>
    </w:p>
    <w:p w14:paraId="663B3705" w14:textId="77777777" w:rsidR="003A27E4" w:rsidRPr="003A27E4" w:rsidRDefault="003A27E4" w:rsidP="00A65AFB">
      <w:pPr>
        <w:numPr>
          <w:ilvl w:val="0"/>
          <w:numId w:val="17"/>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komutatorių (</w:t>
      </w:r>
      <w:proofErr w:type="spellStart"/>
      <w:r w:rsidRPr="003A27E4">
        <w:rPr>
          <w:rFonts w:ascii="Times New Roman" w:hAnsi="Times New Roman" w:cs="Times New Roman"/>
          <w:sz w:val="24"/>
          <w:szCs w:val="24"/>
        </w:rPr>
        <w:t>switch</w:t>
      </w:r>
      <w:proofErr w:type="spellEnd"/>
      <w:r w:rsidRPr="003A27E4">
        <w:rPr>
          <w:rFonts w:ascii="Times New Roman" w:hAnsi="Times New Roman" w:cs="Times New Roman"/>
          <w:sz w:val="24"/>
          <w:szCs w:val="24"/>
        </w:rPr>
        <w:t>) konfigūracijų atsargines kopijas;</w:t>
      </w:r>
    </w:p>
    <w:p w14:paraId="08BAB507" w14:textId="77777777" w:rsidR="003A27E4" w:rsidRPr="003A27E4" w:rsidRDefault="003A27E4" w:rsidP="00A65AFB">
      <w:pPr>
        <w:numPr>
          <w:ilvl w:val="0"/>
          <w:numId w:val="17"/>
        </w:numPr>
        <w:spacing w:before="100" w:beforeAutospacing="1" w:after="100" w:afterAutospacing="1" w:line="240" w:lineRule="auto"/>
        <w:rPr>
          <w:rFonts w:ascii="Times New Roman" w:hAnsi="Times New Roman" w:cs="Times New Roman"/>
          <w:sz w:val="24"/>
          <w:szCs w:val="24"/>
        </w:rPr>
      </w:pPr>
      <w:proofErr w:type="spellStart"/>
      <w:r w:rsidRPr="003A27E4">
        <w:rPr>
          <w:rFonts w:ascii="Times New Roman" w:hAnsi="Times New Roman" w:cs="Times New Roman"/>
          <w:sz w:val="24"/>
          <w:szCs w:val="24"/>
        </w:rPr>
        <w:t>Wi</w:t>
      </w:r>
      <w:proofErr w:type="spellEnd"/>
      <w:r w:rsidRPr="003A27E4">
        <w:rPr>
          <w:rFonts w:ascii="Times New Roman" w:hAnsi="Times New Roman" w:cs="Times New Roman"/>
          <w:sz w:val="24"/>
          <w:szCs w:val="24"/>
        </w:rPr>
        <w:t>-Fi kontrolerio / valdymo sistemos konfigūraciją;</w:t>
      </w:r>
    </w:p>
    <w:p w14:paraId="7DBF8AD5" w14:textId="77777777" w:rsidR="003A27E4" w:rsidRPr="003A27E4" w:rsidRDefault="003A27E4" w:rsidP="00A65AFB">
      <w:pPr>
        <w:numPr>
          <w:ilvl w:val="0"/>
          <w:numId w:val="17"/>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VLAN, SSID, IP adresavimo schemą.</w:t>
      </w:r>
    </w:p>
    <w:p w14:paraId="383DFD8C"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8.4.2. Konfigūracijos turi būti perduotos Užsakovui taip, kad jos galėtų būti atstatytos gedimo atveju.</w:t>
      </w:r>
    </w:p>
    <w:p w14:paraId="3D34BA8D"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8.5. Priėmimo procedūra</w:t>
      </w:r>
    </w:p>
    <w:p w14:paraId="2AE59322" w14:textId="77777777" w:rsidR="003A27E4" w:rsidRPr="003A27E4" w:rsidRDefault="003A27E4" w:rsidP="003A27E4">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8.5.1. Infrastruktūra laikoma perduota eksploatacijai tik tada, kai:</w:t>
      </w:r>
    </w:p>
    <w:p w14:paraId="444A4602" w14:textId="77777777" w:rsidR="003A27E4" w:rsidRPr="003A27E4" w:rsidRDefault="003A27E4" w:rsidP="00A65AFB">
      <w:pPr>
        <w:numPr>
          <w:ilvl w:val="0"/>
          <w:numId w:val="18"/>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pateikta visa projektinė ir „</w:t>
      </w:r>
      <w:proofErr w:type="spellStart"/>
      <w:r w:rsidRPr="003A27E4">
        <w:rPr>
          <w:rFonts w:ascii="Times New Roman" w:hAnsi="Times New Roman" w:cs="Times New Roman"/>
          <w:sz w:val="24"/>
          <w:szCs w:val="24"/>
        </w:rPr>
        <w:t>as-built</w:t>
      </w:r>
      <w:proofErr w:type="spellEnd"/>
      <w:r w:rsidRPr="003A27E4">
        <w:rPr>
          <w:rFonts w:ascii="Times New Roman" w:hAnsi="Times New Roman" w:cs="Times New Roman"/>
          <w:sz w:val="24"/>
          <w:szCs w:val="24"/>
        </w:rPr>
        <w:t>“ dokumentacija;</w:t>
      </w:r>
    </w:p>
    <w:p w14:paraId="706C9F94" w14:textId="77777777" w:rsidR="003A27E4" w:rsidRPr="003A27E4" w:rsidRDefault="003A27E4" w:rsidP="00A65AFB">
      <w:pPr>
        <w:numPr>
          <w:ilvl w:val="0"/>
          <w:numId w:val="18"/>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pateikti visi kabelių sertifikavimo protokolai;</w:t>
      </w:r>
    </w:p>
    <w:p w14:paraId="1232DD57" w14:textId="77777777" w:rsidR="003A27E4" w:rsidRPr="003A27E4" w:rsidRDefault="003A27E4" w:rsidP="00A65AFB">
      <w:pPr>
        <w:numPr>
          <w:ilvl w:val="0"/>
          <w:numId w:val="18"/>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 xml:space="preserve">pateiktos </w:t>
      </w:r>
      <w:proofErr w:type="spellStart"/>
      <w:r w:rsidRPr="003A27E4">
        <w:rPr>
          <w:rFonts w:ascii="Times New Roman" w:hAnsi="Times New Roman" w:cs="Times New Roman"/>
          <w:sz w:val="24"/>
          <w:szCs w:val="24"/>
        </w:rPr>
        <w:t>Wi</w:t>
      </w:r>
      <w:proofErr w:type="spellEnd"/>
      <w:r w:rsidRPr="003A27E4">
        <w:rPr>
          <w:rFonts w:ascii="Times New Roman" w:hAnsi="Times New Roman" w:cs="Times New Roman"/>
          <w:sz w:val="24"/>
          <w:szCs w:val="24"/>
        </w:rPr>
        <w:t>-Fi matavimų ataskaitos;</w:t>
      </w:r>
    </w:p>
    <w:p w14:paraId="44620DB9" w14:textId="77777777" w:rsidR="003A27E4" w:rsidRPr="003A27E4" w:rsidRDefault="003A27E4" w:rsidP="00A65AFB">
      <w:pPr>
        <w:numPr>
          <w:ilvl w:val="0"/>
          <w:numId w:val="18"/>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atliktas bandomasis eksploatavimas (ne trumpesnis kaip 5–10 darbo dienų);</w:t>
      </w:r>
    </w:p>
    <w:p w14:paraId="00B5581D" w14:textId="77777777" w:rsidR="003A27E4" w:rsidRPr="003A27E4" w:rsidRDefault="003A27E4" w:rsidP="00A65AFB">
      <w:pPr>
        <w:numPr>
          <w:ilvl w:val="0"/>
          <w:numId w:val="18"/>
        </w:num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pašalinti visi Užsakovo nustatyti trūkumai.</w:t>
      </w:r>
    </w:p>
    <w:p w14:paraId="48020536" w14:textId="77777777" w:rsidR="0073075B" w:rsidRPr="00A03E3E" w:rsidRDefault="003A27E4" w:rsidP="001C2D23">
      <w:pPr>
        <w:spacing w:before="100" w:beforeAutospacing="1" w:after="100" w:afterAutospacing="1" w:line="240" w:lineRule="auto"/>
        <w:rPr>
          <w:rFonts w:ascii="Times New Roman" w:hAnsi="Times New Roman" w:cs="Times New Roman"/>
          <w:sz w:val="24"/>
          <w:szCs w:val="24"/>
        </w:rPr>
      </w:pPr>
      <w:r w:rsidRPr="003A27E4">
        <w:rPr>
          <w:rFonts w:ascii="Times New Roman" w:hAnsi="Times New Roman" w:cs="Times New Roman"/>
          <w:sz w:val="24"/>
          <w:szCs w:val="24"/>
        </w:rPr>
        <w:t>8.5.2. Neužtikrinus bent vieno iš aukščiau nurodytų punktų, infrastruktūra laikoma neperduota ir priėmimo aktas nepasirašomas.</w:t>
      </w:r>
    </w:p>
    <w:sectPr w:rsidR="0073075B" w:rsidRPr="00A03E3E" w:rsidSect="0094198B">
      <w:headerReference w:type="even" r:id="rId7"/>
      <w:headerReference w:type="default" r:id="rId8"/>
      <w:footerReference w:type="even" r:id="rId9"/>
      <w:footerReference w:type="default" r:id="rId10"/>
      <w:headerReference w:type="first" r:id="rId11"/>
      <w:footerReference w:type="first" r:id="rId12"/>
      <w:pgSz w:w="11906" w:h="16838"/>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193C2" w14:textId="77777777" w:rsidR="00680227" w:rsidRDefault="00680227" w:rsidP="0073486E">
      <w:pPr>
        <w:spacing w:after="0" w:line="240" w:lineRule="auto"/>
      </w:pPr>
      <w:r>
        <w:separator/>
      </w:r>
    </w:p>
  </w:endnote>
  <w:endnote w:type="continuationSeparator" w:id="0">
    <w:p w14:paraId="4DBD8C01" w14:textId="77777777" w:rsidR="00680227" w:rsidRDefault="00680227" w:rsidP="00734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5903" w14:textId="77777777" w:rsidR="0073486E" w:rsidRDefault="007348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5FC6C" w14:textId="77777777" w:rsidR="0073486E" w:rsidRDefault="007348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1339C" w14:textId="77777777" w:rsidR="0073486E" w:rsidRDefault="007348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6F15A" w14:textId="77777777" w:rsidR="00680227" w:rsidRDefault="00680227" w:rsidP="0073486E">
      <w:pPr>
        <w:spacing w:after="0" w:line="240" w:lineRule="auto"/>
      </w:pPr>
      <w:r>
        <w:separator/>
      </w:r>
    </w:p>
  </w:footnote>
  <w:footnote w:type="continuationSeparator" w:id="0">
    <w:p w14:paraId="0086BBF0" w14:textId="77777777" w:rsidR="00680227" w:rsidRDefault="00680227" w:rsidP="00734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9859" w14:textId="77777777" w:rsidR="0073486E" w:rsidRDefault="007348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663934"/>
      <w:docPartObj>
        <w:docPartGallery w:val="Page Numbers (Top of Page)"/>
        <w:docPartUnique/>
      </w:docPartObj>
    </w:sdtPr>
    <w:sdtContent>
      <w:p w14:paraId="2E61C584" w14:textId="2E893445" w:rsidR="0073486E" w:rsidRDefault="0073486E">
        <w:pPr>
          <w:pStyle w:val="Antrats"/>
          <w:jc w:val="center"/>
        </w:pPr>
        <w:r>
          <w:fldChar w:fldCharType="begin"/>
        </w:r>
        <w:r>
          <w:instrText>PAGE   \* MERGEFORMAT</w:instrText>
        </w:r>
        <w:r>
          <w:fldChar w:fldCharType="separate"/>
        </w:r>
        <w:r>
          <w:t>2</w:t>
        </w:r>
        <w:r>
          <w:fldChar w:fldCharType="end"/>
        </w:r>
      </w:p>
    </w:sdtContent>
  </w:sdt>
  <w:p w14:paraId="34F51E35" w14:textId="77777777" w:rsidR="0073486E" w:rsidRDefault="0073486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BFE71" w14:textId="77777777" w:rsidR="0073486E" w:rsidRDefault="007348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F9A"/>
    <w:multiLevelType w:val="multilevel"/>
    <w:tmpl w:val="C8C4A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17457"/>
    <w:multiLevelType w:val="multilevel"/>
    <w:tmpl w:val="F3BE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64E89"/>
    <w:multiLevelType w:val="multilevel"/>
    <w:tmpl w:val="6620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47E24"/>
    <w:multiLevelType w:val="multilevel"/>
    <w:tmpl w:val="099C1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405A06"/>
    <w:multiLevelType w:val="multilevel"/>
    <w:tmpl w:val="A44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9162A7"/>
    <w:multiLevelType w:val="multilevel"/>
    <w:tmpl w:val="F1EC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A77DEA"/>
    <w:multiLevelType w:val="multilevel"/>
    <w:tmpl w:val="7A3C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C31B7E"/>
    <w:multiLevelType w:val="multilevel"/>
    <w:tmpl w:val="D9CC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22173"/>
    <w:multiLevelType w:val="hybridMultilevel"/>
    <w:tmpl w:val="7A184D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1265F1"/>
    <w:multiLevelType w:val="multilevel"/>
    <w:tmpl w:val="2CD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22952"/>
    <w:multiLevelType w:val="multilevel"/>
    <w:tmpl w:val="E1344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740B49"/>
    <w:multiLevelType w:val="multilevel"/>
    <w:tmpl w:val="1ED8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47193D"/>
    <w:multiLevelType w:val="multilevel"/>
    <w:tmpl w:val="F5B6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03397C"/>
    <w:multiLevelType w:val="multilevel"/>
    <w:tmpl w:val="1AC67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302E0"/>
    <w:multiLevelType w:val="multilevel"/>
    <w:tmpl w:val="08C8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0E444B"/>
    <w:multiLevelType w:val="multilevel"/>
    <w:tmpl w:val="72D60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913939"/>
    <w:multiLevelType w:val="multilevel"/>
    <w:tmpl w:val="1CFA2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6C735D"/>
    <w:multiLevelType w:val="multilevel"/>
    <w:tmpl w:val="09846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917C2D"/>
    <w:multiLevelType w:val="multilevel"/>
    <w:tmpl w:val="1C181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B959DE"/>
    <w:multiLevelType w:val="multilevel"/>
    <w:tmpl w:val="B106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9A0C01"/>
    <w:multiLevelType w:val="multilevel"/>
    <w:tmpl w:val="6600A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415AFB"/>
    <w:multiLevelType w:val="multilevel"/>
    <w:tmpl w:val="36FA9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86070C"/>
    <w:multiLevelType w:val="multilevel"/>
    <w:tmpl w:val="040A5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B07053"/>
    <w:multiLevelType w:val="multilevel"/>
    <w:tmpl w:val="BD92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C431A3"/>
    <w:multiLevelType w:val="multilevel"/>
    <w:tmpl w:val="0FCA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566D05"/>
    <w:multiLevelType w:val="multilevel"/>
    <w:tmpl w:val="585E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CA2A77"/>
    <w:multiLevelType w:val="multilevel"/>
    <w:tmpl w:val="AF4EA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149FD"/>
    <w:multiLevelType w:val="multilevel"/>
    <w:tmpl w:val="4E428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B91F91"/>
    <w:multiLevelType w:val="multilevel"/>
    <w:tmpl w:val="77C6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1846A8"/>
    <w:multiLevelType w:val="multilevel"/>
    <w:tmpl w:val="C78E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11039B"/>
    <w:multiLevelType w:val="multilevel"/>
    <w:tmpl w:val="ED40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B028A4"/>
    <w:multiLevelType w:val="multilevel"/>
    <w:tmpl w:val="A364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555BB6"/>
    <w:multiLevelType w:val="multilevel"/>
    <w:tmpl w:val="6120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FB74C6"/>
    <w:multiLevelType w:val="multilevel"/>
    <w:tmpl w:val="55F0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CE1A7B"/>
    <w:multiLevelType w:val="multilevel"/>
    <w:tmpl w:val="0BBE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3264573">
    <w:abstractNumId w:val="1"/>
  </w:num>
  <w:num w:numId="2" w16cid:durableId="1907108517">
    <w:abstractNumId w:val="26"/>
  </w:num>
  <w:num w:numId="3" w16cid:durableId="1594362058">
    <w:abstractNumId w:val="23"/>
  </w:num>
  <w:num w:numId="4" w16cid:durableId="1508401890">
    <w:abstractNumId w:val="31"/>
  </w:num>
  <w:num w:numId="5" w16cid:durableId="570968193">
    <w:abstractNumId w:val="22"/>
  </w:num>
  <w:num w:numId="6" w16cid:durableId="1257981451">
    <w:abstractNumId w:val="3"/>
  </w:num>
  <w:num w:numId="7" w16cid:durableId="231502892">
    <w:abstractNumId w:val="4"/>
  </w:num>
  <w:num w:numId="8" w16cid:durableId="2093045488">
    <w:abstractNumId w:val="34"/>
  </w:num>
  <w:num w:numId="9" w16cid:durableId="752245491">
    <w:abstractNumId w:val="24"/>
  </w:num>
  <w:num w:numId="10" w16cid:durableId="2082749199">
    <w:abstractNumId w:val="32"/>
  </w:num>
  <w:num w:numId="11" w16cid:durableId="951790831">
    <w:abstractNumId w:val="8"/>
  </w:num>
  <w:num w:numId="12" w16cid:durableId="593519797">
    <w:abstractNumId w:val="17"/>
  </w:num>
  <w:num w:numId="13" w16cid:durableId="1077364098">
    <w:abstractNumId w:val="14"/>
  </w:num>
  <w:num w:numId="14" w16cid:durableId="863596436">
    <w:abstractNumId w:val="25"/>
  </w:num>
  <w:num w:numId="15" w16cid:durableId="600258188">
    <w:abstractNumId w:val="13"/>
  </w:num>
  <w:num w:numId="16" w16cid:durableId="31153194">
    <w:abstractNumId w:val="2"/>
  </w:num>
  <w:num w:numId="17" w16cid:durableId="868421013">
    <w:abstractNumId w:val="30"/>
  </w:num>
  <w:num w:numId="18" w16cid:durableId="416177770">
    <w:abstractNumId w:val="29"/>
  </w:num>
  <w:num w:numId="19" w16cid:durableId="735318545">
    <w:abstractNumId w:val="0"/>
  </w:num>
  <w:num w:numId="20" w16cid:durableId="1221600817">
    <w:abstractNumId w:val="5"/>
  </w:num>
  <w:num w:numId="21" w16cid:durableId="459953901">
    <w:abstractNumId w:val="10"/>
  </w:num>
  <w:num w:numId="22" w16cid:durableId="681594746">
    <w:abstractNumId w:val="12"/>
  </w:num>
  <w:num w:numId="23" w16cid:durableId="466514967">
    <w:abstractNumId w:val="27"/>
  </w:num>
  <w:num w:numId="24" w16cid:durableId="799568163">
    <w:abstractNumId w:val="16"/>
  </w:num>
  <w:num w:numId="25" w16cid:durableId="1049914860">
    <w:abstractNumId w:val="20"/>
  </w:num>
  <w:num w:numId="26" w16cid:durableId="2068607406">
    <w:abstractNumId w:val="18"/>
  </w:num>
  <w:num w:numId="27" w16cid:durableId="214388400">
    <w:abstractNumId w:val="15"/>
  </w:num>
  <w:num w:numId="28" w16cid:durableId="2119445361">
    <w:abstractNumId w:val="6"/>
  </w:num>
  <w:num w:numId="29" w16cid:durableId="615647746">
    <w:abstractNumId w:val="19"/>
  </w:num>
  <w:num w:numId="30" w16cid:durableId="1031688645">
    <w:abstractNumId w:val="21"/>
  </w:num>
  <w:num w:numId="31" w16cid:durableId="518934227">
    <w:abstractNumId w:val="11"/>
  </w:num>
  <w:num w:numId="32" w16cid:durableId="127211318">
    <w:abstractNumId w:val="33"/>
  </w:num>
  <w:num w:numId="33" w16cid:durableId="974288946">
    <w:abstractNumId w:val="9"/>
  </w:num>
  <w:num w:numId="34" w16cid:durableId="1981960003">
    <w:abstractNumId w:val="28"/>
  </w:num>
  <w:num w:numId="35" w16cid:durableId="813301853">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D23"/>
    <w:rsid w:val="000A3582"/>
    <w:rsid w:val="00166FC9"/>
    <w:rsid w:val="00176B45"/>
    <w:rsid w:val="001C2D23"/>
    <w:rsid w:val="00266EF3"/>
    <w:rsid w:val="002934BB"/>
    <w:rsid w:val="0029742A"/>
    <w:rsid w:val="0035328C"/>
    <w:rsid w:val="003A27E4"/>
    <w:rsid w:val="003E51EB"/>
    <w:rsid w:val="00680227"/>
    <w:rsid w:val="00683829"/>
    <w:rsid w:val="007160B7"/>
    <w:rsid w:val="0073075B"/>
    <w:rsid w:val="0073486E"/>
    <w:rsid w:val="007E3DC0"/>
    <w:rsid w:val="00854E9F"/>
    <w:rsid w:val="009237D6"/>
    <w:rsid w:val="0094198B"/>
    <w:rsid w:val="00975C24"/>
    <w:rsid w:val="00A03E3E"/>
    <w:rsid w:val="00A65AFB"/>
    <w:rsid w:val="00B36973"/>
    <w:rsid w:val="00B857C1"/>
    <w:rsid w:val="00B968D4"/>
    <w:rsid w:val="00C64FFD"/>
    <w:rsid w:val="00CC5DDF"/>
    <w:rsid w:val="00CE494F"/>
    <w:rsid w:val="00D042E1"/>
    <w:rsid w:val="00D42ED0"/>
    <w:rsid w:val="00E81DDE"/>
    <w:rsid w:val="00EE5303"/>
    <w:rsid w:val="00F8684C"/>
    <w:rsid w:val="00F919D4"/>
    <w:rsid w:val="00FB2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98952"/>
  <w15:chartTrackingRefBased/>
  <w15:docId w15:val="{7439EF15-DD88-45F1-8343-B5CB6F7D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C2D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C2D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C2D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C2D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C2D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C2D2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C2D2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C2D2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C2D2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2D2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2D2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2D2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2D2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2D2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2D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2D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2D2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2D2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2D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C2D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2D2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C2D2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2D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C2D23"/>
    <w:rPr>
      <w:i/>
      <w:iCs/>
      <w:color w:val="404040" w:themeColor="text1" w:themeTint="BF"/>
    </w:rPr>
  </w:style>
  <w:style w:type="paragraph" w:styleId="Sraopastraipa">
    <w:name w:val="List Paragraph"/>
    <w:basedOn w:val="prastasis"/>
    <w:uiPriority w:val="34"/>
    <w:qFormat/>
    <w:rsid w:val="001C2D23"/>
    <w:pPr>
      <w:ind w:left="720"/>
      <w:contextualSpacing/>
    </w:pPr>
  </w:style>
  <w:style w:type="character" w:styleId="Rykuspabraukimas">
    <w:name w:val="Intense Emphasis"/>
    <w:basedOn w:val="Numatytasispastraiposriftas"/>
    <w:uiPriority w:val="21"/>
    <w:qFormat/>
    <w:rsid w:val="001C2D23"/>
    <w:rPr>
      <w:i/>
      <w:iCs/>
      <w:color w:val="2F5496" w:themeColor="accent1" w:themeShade="BF"/>
    </w:rPr>
  </w:style>
  <w:style w:type="paragraph" w:styleId="Iskirtacitata">
    <w:name w:val="Intense Quote"/>
    <w:basedOn w:val="prastasis"/>
    <w:next w:val="prastasis"/>
    <w:link w:val="IskirtacitataDiagrama"/>
    <w:uiPriority w:val="30"/>
    <w:qFormat/>
    <w:rsid w:val="001C2D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C2D23"/>
    <w:rPr>
      <w:i/>
      <w:iCs/>
      <w:color w:val="2F5496" w:themeColor="accent1" w:themeShade="BF"/>
    </w:rPr>
  </w:style>
  <w:style w:type="character" w:styleId="Rykinuoroda">
    <w:name w:val="Intense Reference"/>
    <w:basedOn w:val="Numatytasispastraiposriftas"/>
    <w:uiPriority w:val="32"/>
    <w:qFormat/>
    <w:rsid w:val="001C2D23"/>
    <w:rPr>
      <w:b/>
      <w:bCs/>
      <w:smallCaps/>
      <w:color w:val="2F5496" w:themeColor="accent1" w:themeShade="BF"/>
      <w:spacing w:val="5"/>
    </w:rPr>
  </w:style>
  <w:style w:type="paragraph" w:styleId="prastasiniatinklio">
    <w:name w:val="Normal (Web)"/>
    <w:basedOn w:val="prastasis"/>
    <w:uiPriority w:val="99"/>
    <w:semiHidden/>
    <w:unhideWhenUsed/>
    <w:rsid w:val="00B857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73486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3486E"/>
  </w:style>
  <w:style w:type="paragraph" w:styleId="Porat">
    <w:name w:val="footer"/>
    <w:basedOn w:val="prastasis"/>
    <w:link w:val="PoratDiagrama"/>
    <w:uiPriority w:val="99"/>
    <w:unhideWhenUsed/>
    <w:rsid w:val="0073486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48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9276</Words>
  <Characters>5288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Jakubėnas</dc:creator>
  <cp:keywords/>
  <dc:description/>
  <cp:lastModifiedBy>Talačkienė Ingrida</cp:lastModifiedBy>
  <cp:revision>7</cp:revision>
  <dcterms:created xsi:type="dcterms:W3CDTF">2026-02-25T17:50:00Z</dcterms:created>
  <dcterms:modified xsi:type="dcterms:W3CDTF">2026-03-10T11:53:00Z</dcterms:modified>
</cp:coreProperties>
</file>